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62" w:rsidRDefault="00605362">
      <w:pPr>
        <w:spacing w:line="240" w:lineRule="auto"/>
        <w:jc w:val="center"/>
        <w:rPr>
          <w:rFonts w:ascii="Times New Roman" w:hAnsi="Times New Roman"/>
        </w:rPr>
      </w:pPr>
    </w:p>
    <w:p w:rsidR="00605362" w:rsidRDefault="00605362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URZĄD MIEJSKI W BIERUTOWIE </w:t>
      </w:r>
    </w:p>
    <w:p w:rsidR="00605362" w:rsidRDefault="00605362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ul. Moniuszki 12, 56-420 Bierutów</w:t>
      </w:r>
    </w:p>
    <w:p w:rsidR="00605362" w:rsidRDefault="00605362">
      <w:pPr>
        <w:spacing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Tel. (71) 314 62 51 fax: (71) 314 62 32</w:t>
      </w:r>
    </w:p>
    <w:p w:rsidR="00605362" w:rsidRDefault="00B23F16">
      <w:pPr>
        <w:spacing w:line="240" w:lineRule="auto"/>
        <w:jc w:val="center"/>
        <w:rPr>
          <w:rFonts w:ascii="Times New Roman" w:hAnsi="Times New Roman"/>
          <w:lang w:val="en-US"/>
        </w:rPr>
      </w:pPr>
      <w:hyperlink r:id="rId5" w:history="1">
        <w:r w:rsidR="00605362">
          <w:rPr>
            <w:rStyle w:val="Hipercze"/>
            <w:rFonts w:ascii="Times New Roman" w:hAnsi="Times New Roman"/>
            <w:lang w:val="en-US"/>
          </w:rPr>
          <w:t>www.bierutow.pl/</w:t>
        </w:r>
      </w:hyperlink>
      <w:r w:rsidR="00605362">
        <w:rPr>
          <w:rFonts w:ascii="Times New Roman" w:hAnsi="Times New Roman"/>
          <w:lang w:val="en-US"/>
        </w:rPr>
        <w:t xml:space="preserve"> </w:t>
      </w:r>
      <w:hyperlink r:id="rId6" w:history="1">
        <w:r w:rsidR="00605362">
          <w:rPr>
            <w:rStyle w:val="Hipercze"/>
            <w:rFonts w:ascii="Times New Roman" w:hAnsi="Times New Roman"/>
            <w:lang w:val="en-US"/>
          </w:rPr>
          <w:t>bierutow@bierutow.pl</w:t>
        </w:r>
      </w:hyperlink>
      <w:r w:rsidR="00605362">
        <w:rPr>
          <w:rFonts w:ascii="Times New Roman" w:hAnsi="Times New Roman"/>
          <w:lang w:val="en-US"/>
        </w:rPr>
        <w:t xml:space="preserve"> </w:t>
      </w:r>
    </w:p>
    <w:p w:rsidR="00605362" w:rsidRDefault="00605362">
      <w:pPr>
        <w:spacing w:line="240" w:lineRule="auto"/>
        <w:jc w:val="center"/>
        <w:rPr>
          <w:rFonts w:ascii="Times New Roman" w:hAnsi="Times New Roman"/>
          <w:lang w:val="en-US"/>
        </w:rPr>
      </w:pPr>
    </w:p>
    <w:p w:rsidR="00605362" w:rsidRDefault="0060536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KARTA USŁUGI PUBLICZNEJ </w:t>
      </w:r>
    </w:p>
    <w:p w:rsidR="00605362" w:rsidRDefault="006302C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Wykup, nieodpłatne nabycie, przejmowanie gruntów i nieruchomości od osób fizycznych, prawnych, oraz jednostek samorządu terytorialnego i Skarbu Państwa </w:t>
      </w:r>
      <w:r w:rsidR="00605362">
        <w:rPr>
          <w:rFonts w:ascii="Times New Roman" w:hAnsi="Times New Roman"/>
          <w:b/>
          <w:sz w:val="24"/>
          <w:szCs w:val="24"/>
        </w:rPr>
        <w:t>.</w:t>
      </w:r>
    </w:p>
    <w:p w:rsidR="00605362" w:rsidRDefault="00605362">
      <w:pPr>
        <w:spacing w:line="240" w:lineRule="auto"/>
        <w:jc w:val="center"/>
      </w:pPr>
    </w:p>
    <w:p w:rsidR="00605362" w:rsidRDefault="00605362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WYMAGANE DOKUMENTY</w:t>
      </w:r>
    </w:p>
    <w:p w:rsidR="00605362" w:rsidRDefault="00605362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Wypełniony i podpisany wnios</w:t>
      </w:r>
      <w:r w:rsidR="006302C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k.</w:t>
      </w:r>
    </w:p>
    <w:p w:rsidR="00605362" w:rsidRDefault="006053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wniosku należy załączyć:</w:t>
      </w:r>
    </w:p>
    <w:p w:rsidR="00605362" w:rsidRDefault="006302C8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Kopię mapy geodezyjnej obejmującej nieruchomość </w:t>
      </w:r>
    </w:p>
    <w:p w:rsidR="006302C8" w:rsidRDefault="006302C8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Kopię dokumentu potwierdzającego prawo do Nieruchomości (np. wypis z rejestru gruntów, odpis z księgi wieczystej).</w:t>
      </w:r>
    </w:p>
    <w:p w:rsidR="00605362" w:rsidRDefault="00605362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MIEJSCE ZAŁATWIENIA SPRAWY</w:t>
      </w:r>
    </w:p>
    <w:p w:rsidR="00605362" w:rsidRDefault="00605362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Referat Geodezji i Ochrony Środowiska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dodatkowe </w:t>
      </w:r>
      <w:proofErr w:type="spellStart"/>
      <w:r>
        <w:rPr>
          <w:rFonts w:ascii="Times New Roman" w:hAnsi="Times New Roman"/>
          <w:sz w:val="24"/>
          <w:szCs w:val="24"/>
        </w:rPr>
        <w:t>infor</w:t>
      </w:r>
      <w:r>
        <w:rPr>
          <w:rFonts w:ascii="Times New Roman" w:hAnsi="Times New Roman"/>
          <w:sz w:val="24"/>
          <w:szCs w:val="24"/>
          <w:lang w:val="en-US"/>
        </w:rPr>
        <w:t>macje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605362" w:rsidRDefault="00605362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pok. Nr 16, I p., budynek B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Waldemar </w:t>
      </w:r>
      <w:proofErr w:type="spellStart"/>
      <w:r>
        <w:rPr>
          <w:rFonts w:ascii="Times New Roman" w:hAnsi="Times New Roman"/>
          <w:sz w:val="24"/>
          <w:szCs w:val="24"/>
        </w:rPr>
        <w:t>Roniek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="00537B01">
        <w:rPr>
          <w:rFonts w:ascii="Times New Roman" w:hAnsi="Times New Roman"/>
          <w:sz w:val="24"/>
          <w:szCs w:val="24"/>
        </w:rPr>
        <w:t xml:space="preserve">Kierownik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37B01" w:rsidRDefault="006053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tel. 71 314 6251 wew.31</w:t>
      </w:r>
    </w:p>
    <w:p w:rsidR="00605362" w:rsidRDefault="006053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e-mail:</w:t>
      </w:r>
      <w:r w:rsidR="00537B01">
        <w:rPr>
          <w:rFonts w:ascii="Times New Roman" w:hAnsi="Times New Roman"/>
          <w:sz w:val="24"/>
          <w:szCs w:val="24"/>
        </w:rPr>
        <w:t xml:space="preserve"> waldemar.roniek</w:t>
      </w:r>
      <w:r>
        <w:rPr>
          <w:rFonts w:ascii="Times New Roman" w:hAnsi="Times New Roman"/>
          <w:sz w:val="24"/>
          <w:szCs w:val="24"/>
        </w:rPr>
        <w:t xml:space="preserve">@bierutow.pl </w:t>
      </w:r>
    </w:p>
    <w:p w:rsidR="00605362" w:rsidRDefault="006053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05362" w:rsidRDefault="00605362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ZAŁATWIENIA SPRAWY</w:t>
      </w:r>
    </w:p>
    <w:p w:rsidR="006302C8" w:rsidRDefault="006302C8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wyrażająca zgodę na wykup, nieodpłatne nabycie, przejęcie gruntów i nieruchomości od osób fizycznych, prawnych, jednostek samorządu terytorialnego i Skarbu Państwa podejmowana jest w terminach wynikających z harmonogramu pracy urzędu i rady oraz przepisów prawa. Uchwała ogłaszana jest na stronie internetowej urzędu i tablicy ogłoszeń. </w:t>
      </w:r>
    </w:p>
    <w:p w:rsidR="00605362" w:rsidRDefault="00605362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SPOSÓB ZAŁATWIENIA SPRAWY</w:t>
      </w:r>
    </w:p>
    <w:p w:rsidR="00605362" w:rsidRDefault="006302C8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605362">
        <w:rPr>
          <w:rFonts w:ascii="Times New Roman" w:hAnsi="Times New Roman"/>
          <w:sz w:val="24"/>
          <w:szCs w:val="24"/>
        </w:rPr>
        <w:t>awarcie aktu</w:t>
      </w:r>
      <w:r>
        <w:rPr>
          <w:rFonts w:ascii="Times New Roman" w:hAnsi="Times New Roman"/>
          <w:sz w:val="24"/>
          <w:szCs w:val="24"/>
        </w:rPr>
        <w:t xml:space="preserve"> notarialnego przed notariuszem, decyzja Wojewody Dolnośląskiego.</w:t>
      </w:r>
      <w:r w:rsidR="00605362">
        <w:rPr>
          <w:rFonts w:ascii="Times New Roman" w:hAnsi="Times New Roman"/>
          <w:sz w:val="24"/>
          <w:szCs w:val="24"/>
        </w:rPr>
        <w:t xml:space="preserve"> </w:t>
      </w:r>
    </w:p>
    <w:p w:rsidR="00605362" w:rsidRDefault="00605362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OPŁATY </w:t>
      </w:r>
    </w:p>
    <w:p w:rsidR="00605362" w:rsidRDefault="00605362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Wniosek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jest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wolny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opłat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.</w:t>
      </w:r>
    </w:p>
    <w:p w:rsidR="00605362" w:rsidRDefault="00605362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05362" w:rsidRDefault="00605362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TRYB ODWOŁAWCZY</w:t>
      </w:r>
    </w:p>
    <w:p w:rsidR="00605362" w:rsidRDefault="006302C8">
      <w:pPr>
        <w:spacing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 Rolnictwa i Rozwoju Wsi </w:t>
      </w:r>
      <w:r w:rsidR="00605362">
        <w:rPr>
          <w:rFonts w:ascii="Times New Roman" w:hAnsi="Times New Roman"/>
          <w:sz w:val="24"/>
          <w:szCs w:val="24"/>
        </w:rPr>
        <w:t xml:space="preserve">. </w:t>
      </w:r>
    </w:p>
    <w:p w:rsidR="00605362" w:rsidRDefault="00605362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DODATKOWE INFORMACJE</w:t>
      </w:r>
    </w:p>
    <w:p w:rsidR="00605362" w:rsidRDefault="00605362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złożenia dokumentów Sekretariat Urzędu (</w:t>
      </w:r>
      <w:proofErr w:type="spellStart"/>
      <w:r>
        <w:rPr>
          <w:rFonts w:ascii="Times New Roman" w:hAnsi="Times New Roman"/>
          <w:sz w:val="24"/>
          <w:szCs w:val="24"/>
        </w:rPr>
        <w:t>pok.nr</w:t>
      </w:r>
      <w:proofErr w:type="spellEnd"/>
      <w:r>
        <w:rPr>
          <w:rFonts w:ascii="Times New Roman" w:hAnsi="Times New Roman"/>
          <w:sz w:val="24"/>
          <w:szCs w:val="24"/>
        </w:rPr>
        <w:t xml:space="preserve"> 9, I p., Budynek A).</w:t>
      </w:r>
    </w:p>
    <w:p w:rsidR="00605362" w:rsidRDefault="00605362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załatwienia sprawy (pok. Nr 16 , budynek B).</w:t>
      </w:r>
    </w:p>
    <w:p w:rsidR="00605362" w:rsidRDefault="00F26FE6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Wykup, nieodpłatne nabycie, przejęcie gruntów i nieruchomości od osób fizycznych, prawnych, jednostek samorządu terytorialnego i Skarbu Państwa odbywa się na wniosek lub z urzędu. </w:t>
      </w:r>
      <w:r w:rsidR="00605362">
        <w:rPr>
          <w:rFonts w:ascii="Times New Roman" w:hAnsi="Times New Roman"/>
          <w:sz w:val="24"/>
          <w:szCs w:val="24"/>
        </w:rPr>
        <w:t xml:space="preserve">  </w:t>
      </w:r>
    </w:p>
    <w:p w:rsidR="00605362" w:rsidRDefault="00605362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PODSTAWA PRAWNA</w:t>
      </w:r>
    </w:p>
    <w:p w:rsidR="00605362" w:rsidRDefault="00605362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dnia 21 sierpnia 1997 r. o gospodarce nieruchomościami (tekst jednolity Dz. U. z 20</w:t>
      </w:r>
      <w:r w:rsidR="00537B0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r., poz. </w:t>
      </w:r>
      <w:r w:rsidR="00B165C1">
        <w:rPr>
          <w:rFonts w:ascii="Times New Roman" w:hAnsi="Times New Roman"/>
          <w:sz w:val="24"/>
          <w:szCs w:val="24"/>
        </w:rPr>
        <w:t>1990</w:t>
      </w:r>
      <w:r>
        <w:rPr>
          <w:rFonts w:ascii="Times New Roman" w:hAnsi="Times New Roman"/>
          <w:sz w:val="24"/>
          <w:szCs w:val="24"/>
        </w:rPr>
        <w:t>).</w:t>
      </w:r>
    </w:p>
    <w:p w:rsidR="00F26FE6" w:rsidRDefault="00F26FE6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dnia 8 marca 1990 r. o samorządzie gminnym (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>. z 2020 r. poz.713),</w:t>
      </w:r>
    </w:p>
    <w:p w:rsidR="00F26FE6" w:rsidRDefault="00F26FE6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dnia 19 października 1991 r. o gospodarowaniu nieruchomościami rolnymi Skarbu Państwa (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>. z 2020 r., poz.396 ze zm.).</w:t>
      </w:r>
    </w:p>
    <w:p w:rsidR="00F26FE6" w:rsidRDefault="00F26FE6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dnia 23 kwietnia 1964 r. Kodeks cywilny (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>. z 2020 r., poz.1740).</w:t>
      </w:r>
    </w:p>
    <w:p w:rsidR="00605362" w:rsidRDefault="0060536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5362" w:rsidRDefault="0060536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5362" w:rsidRDefault="00605362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Burmistrz Bierutowa</w:t>
      </w:r>
    </w:p>
    <w:p w:rsidR="00605362" w:rsidRDefault="00605362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/-/  </w:t>
      </w:r>
      <w:r w:rsidR="00537B01">
        <w:rPr>
          <w:rFonts w:ascii="Times New Roman" w:hAnsi="Times New Roman"/>
          <w:b/>
          <w:i/>
          <w:sz w:val="24"/>
          <w:szCs w:val="24"/>
        </w:rPr>
        <w:t xml:space="preserve">Piotr Sawicki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sectPr w:rsidR="00605362" w:rsidSect="005C2A9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7B01"/>
    <w:rsid w:val="00537B01"/>
    <w:rsid w:val="005C2A96"/>
    <w:rsid w:val="00605362"/>
    <w:rsid w:val="006302C8"/>
    <w:rsid w:val="00B165C1"/>
    <w:rsid w:val="00B23F16"/>
    <w:rsid w:val="00F26FE6"/>
    <w:rsid w:val="00F5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A9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C2A96"/>
    <w:rPr>
      <w:rFonts w:ascii="Symbol" w:hAnsi="Symbol"/>
    </w:rPr>
  </w:style>
  <w:style w:type="character" w:customStyle="1" w:styleId="WW8Num2z0">
    <w:name w:val="WW8Num2z0"/>
    <w:rsid w:val="005C2A96"/>
    <w:rPr>
      <w:b/>
    </w:rPr>
  </w:style>
  <w:style w:type="character" w:customStyle="1" w:styleId="Absatz-Standardschriftart">
    <w:name w:val="Absatz-Standardschriftart"/>
    <w:rsid w:val="005C2A96"/>
  </w:style>
  <w:style w:type="character" w:customStyle="1" w:styleId="WW-Absatz-Standardschriftart">
    <w:name w:val="WW-Absatz-Standardschriftart"/>
    <w:rsid w:val="005C2A96"/>
  </w:style>
  <w:style w:type="character" w:customStyle="1" w:styleId="WW-Absatz-Standardschriftart1">
    <w:name w:val="WW-Absatz-Standardschriftart1"/>
    <w:rsid w:val="005C2A96"/>
  </w:style>
  <w:style w:type="character" w:customStyle="1" w:styleId="WW-Absatz-Standardschriftart11">
    <w:name w:val="WW-Absatz-Standardschriftart11"/>
    <w:rsid w:val="005C2A96"/>
  </w:style>
  <w:style w:type="character" w:customStyle="1" w:styleId="WW8Num3z0">
    <w:name w:val="WW8Num3z0"/>
    <w:rsid w:val="005C2A96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5C2A96"/>
  </w:style>
  <w:style w:type="character" w:customStyle="1" w:styleId="WW8Num4z0">
    <w:name w:val="WW8Num4z0"/>
    <w:rsid w:val="005C2A96"/>
    <w:rPr>
      <w:b/>
    </w:rPr>
  </w:style>
  <w:style w:type="character" w:customStyle="1" w:styleId="WW-Absatz-Standardschriftart1111">
    <w:name w:val="WW-Absatz-Standardschriftart1111"/>
    <w:rsid w:val="005C2A96"/>
  </w:style>
  <w:style w:type="character" w:customStyle="1" w:styleId="WW8Num1z1">
    <w:name w:val="WW8Num1z1"/>
    <w:rsid w:val="005C2A96"/>
    <w:rPr>
      <w:rFonts w:ascii="Courier New" w:hAnsi="Courier New" w:cs="Courier New"/>
    </w:rPr>
  </w:style>
  <w:style w:type="character" w:customStyle="1" w:styleId="WW8Num1z2">
    <w:name w:val="WW8Num1z2"/>
    <w:rsid w:val="005C2A96"/>
    <w:rPr>
      <w:rFonts w:ascii="Wingdings" w:hAnsi="Wingdings"/>
    </w:rPr>
  </w:style>
  <w:style w:type="character" w:customStyle="1" w:styleId="Domylnaczcionkaakapitu1">
    <w:name w:val="Domyślna czcionka akapitu1"/>
    <w:rsid w:val="005C2A96"/>
  </w:style>
  <w:style w:type="character" w:customStyle="1" w:styleId="TekstdymkaZnak">
    <w:name w:val="Tekst dymka Znak"/>
    <w:basedOn w:val="Domylnaczcionkaakapitu1"/>
    <w:rsid w:val="005C2A9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1"/>
    <w:semiHidden/>
    <w:rsid w:val="005C2A96"/>
    <w:rPr>
      <w:color w:val="0000FF"/>
      <w:u w:val="single"/>
    </w:rPr>
  </w:style>
  <w:style w:type="character" w:customStyle="1" w:styleId="Symbolewypunktowania">
    <w:name w:val="Symbole wypunktowania"/>
    <w:rsid w:val="005C2A96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5C2A9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5C2A96"/>
    <w:pPr>
      <w:spacing w:after="120"/>
    </w:pPr>
  </w:style>
  <w:style w:type="paragraph" w:styleId="Lista">
    <w:name w:val="List"/>
    <w:basedOn w:val="Tekstpodstawowy"/>
    <w:semiHidden/>
    <w:rsid w:val="005C2A96"/>
    <w:rPr>
      <w:rFonts w:cs="Tahoma"/>
    </w:rPr>
  </w:style>
  <w:style w:type="paragraph" w:customStyle="1" w:styleId="Podpis1">
    <w:name w:val="Podpis1"/>
    <w:basedOn w:val="Normalny"/>
    <w:rsid w:val="005C2A9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C2A96"/>
    <w:pPr>
      <w:suppressLineNumbers/>
    </w:pPr>
    <w:rPr>
      <w:rFonts w:cs="Tahoma"/>
    </w:rPr>
  </w:style>
  <w:style w:type="paragraph" w:styleId="Tekstdymka">
    <w:name w:val="Balloon Text"/>
    <w:basedOn w:val="Normalny"/>
    <w:rsid w:val="005C2A9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erutow@bierutow.pl" TargetMode="External"/><Relationship Id="rId5" Type="http://schemas.openxmlformats.org/officeDocument/2006/relationships/hyperlink" Target="http://www.bierut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Links>
    <vt:vector size="12" baseType="variant">
      <vt:variant>
        <vt:i4>5701729</vt:i4>
      </vt:variant>
      <vt:variant>
        <vt:i4>3</vt:i4>
      </vt:variant>
      <vt:variant>
        <vt:i4>0</vt:i4>
      </vt:variant>
      <vt:variant>
        <vt:i4>5</vt:i4>
      </vt:variant>
      <vt:variant>
        <vt:lpwstr>mailto:bierutow@bierutow.pl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http://www.bierutow.pl/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Waldek</cp:lastModifiedBy>
  <cp:revision>2</cp:revision>
  <cp:lastPrinted>2012-05-21T07:44:00Z</cp:lastPrinted>
  <dcterms:created xsi:type="dcterms:W3CDTF">2020-11-26T09:11:00Z</dcterms:created>
  <dcterms:modified xsi:type="dcterms:W3CDTF">2020-11-26T09:11:00Z</dcterms:modified>
</cp:coreProperties>
</file>