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8" w:rsidRDefault="00C864A8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Bierutów </w:t>
      </w:r>
      <w:r w:rsidR="006841BD">
        <w:rPr>
          <w:b/>
          <w:sz w:val="22"/>
        </w:rPr>
        <w:t>21</w:t>
      </w:r>
      <w:r>
        <w:rPr>
          <w:b/>
          <w:sz w:val="22"/>
        </w:rPr>
        <w:t>.0</w:t>
      </w:r>
      <w:r w:rsidR="00742319">
        <w:rPr>
          <w:b/>
          <w:sz w:val="22"/>
        </w:rPr>
        <w:t>5</w:t>
      </w:r>
      <w:r w:rsidR="00A70FD0">
        <w:rPr>
          <w:b/>
          <w:sz w:val="22"/>
        </w:rPr>
        <w:t>.2019</w:t>
      </w:r>
      <w:r>
        <w:rPr>
          <w:b/>
          <w:sz w:val="22"/>
        </w:rPr>
        <w:t>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</w:p>
    <w:p w:rsidR="00C864A8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p w:rsidR="00C864A8" w:rsidRDefault="00C864A8">
      <w:pPr>
        <w:jc w:val="both"/>
        <w:rPr>
          <w:b/>
          <w:sz w:val="20"/>
        </w:rPr>
      </w:pPr>
    </w:p>
    <w:p w:rsidR="00C864A8" w:rsidRDefault="00C864A8">
      <w:pPr>
        <w:jc w:val="both"/>
        <w:rPr>
          <w:b/>
          <w:sz w:val="20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6841BD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ha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>Cena</w:t>
            </w:r>
            <w:r w:rsidR="00010E54">
              <w:rPr>
                <w:sz w:val="20"/>
              </w:rPr>
              <w:t xml:space="preserve"> wywoławcza do </w:t>
            </w:r>
            <w:r>
              <w:rPr>
                <w:sz w:val="20"/>
              </w:rPr>
              <w:t xml:space="preserve"> </w:t>
            </w:r>
            <w:r w:rsidR="00035A41">
              <w:rPr>
                <w:sz w:val="20"/>
              </w:rPr>
              <w:t xml:space="preserve">sprzedaży </w:t>
            </w:r>
            <w:r>
              <w:rPr>
                <w:sz w:val="20"/>
              </w:rPr>
              <w:t xml:space="preserve"> w</w:t>
            </w:r>
            <w:r w:rsidR="00035A41">
              <w:rPr>
                <w:sz w:val="20"/>
              </w:rPr>
              <w:t xml:space="preserve"> zł</w:t>
            </w:r>
          </w:p>
          <w:p w:rsidR="00C864A8" w:rsidRDefault="00C864A8" w:rsidP="00035A41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C864A8" w:rsidTr="006841BD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C864A8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 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41BD">
              <w:rPr>
                <w:sz w:val="20"/>
              </w:rPr>
              <w:t xml:space="preserve">1/8 </w:t>
            </w:r>
            <w:r>
              <w:rPr>
                <w:sz w:val="20"/>
              </w:rPr>
              <w:t>AM1</w:t>
            </w:r>
            <w:r w:rsidR="006841BD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035A41" w:rsidP="006841BD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C864A8">
              <w:rPr>
                <w:sz w:val="20"/>
              </w:rPr>
              <w:t>.</w:t>
            </w:r>
            <w:r w:rsidR="006841BD">
              <w:rPr>
                <w:sz w:val="20"/>
              </w:rPr>
              <w:t>4579</w:t>
            </w:r>
            <w:r>
              <w:rPr>
                <w:sz w:val="20"/>
              </w:rPr>
              <w:t xml:space="preserve"> </w:t>
            </w:r>
            <w:r w:rsidR="00C864A8">
              <w:rPr>
                <w:sz w:val="20"/>
              </w:rPr>
              <w:t xml:space="preserve">   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</w:t>
            </w:r>
            <w:r w:rsidR="00035A41">
              <w:rPr>
                <w:sz w:val="20"/>
              </w:rPr>
              <w:t>000</w:t>
            </w:r>
            <w:r w:rsidR="006841BD">
              <w:rPr>
                <w:sz w:val="20"/>
              </w:rPr>
              <w:t>98726/2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6841BD">
              <w:rPr>
                <w:sz w:val="20"/>
              </w:rPr>
              <w:t xml:space="preserve">Bierutów </w:t>
            </w:r>
            <w:r w:rsidR="00035A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przedmiot zbycia:  </w:t>
            </w:r>
            <w:r w:rsidR="00035A41">
              <w:rPr>
                <w:sz w:val="20"/>
              </w:rPr>
              <w:t>własność gruntu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6027CB" w:rsidP="006841BD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Działka gruntu :</w:t>
            </w:r>
            <w:r w:rsidR="006841BD">
              <w:rPr>
                <w:sz w:val="20"/>
              </w:rPr>
              <w:t xml:space="preserve">P/U 3.01 </w:t>
            </w:r>
            <w:r>
              <w:rPr>
                <w:sz w:val="20"/>
              </w:rPr>
              <w:t xml:space="preserve">  – </w:t>
            </w:r>
            <w:r w:rsidR="006841BD">
              <w:rPr>
                <w:sz w:val="20"/>
              </w:rPr>
              <w:t xml:space="preserve">produkcja oraz usługi komercyjne </w:t>
            </w:r>
            <w:r>
              <w:rPr>
                <w:sz w:val="20"/>
              </w:rPr>
              <w:t>.</w:t>
            </w:r>
            <w:r w:rsidR="006841B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6841B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RV.              </w:t>
            </w:r>
            <w:r w:rsidR="006841BD">
              <w:rPr>
                <w:sz w:val="20"/>
              </w:rPr>
              <w:t xml:space="preserve">   </w:t>
            </w:r>
            <w:r>
              <w:rPr>
                <w:sz w:val="20"/>
              </w:rPr>
              <w:t>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6841BD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93.077,00</w:t>
            </w:r>
            <w:r w:rsidR="00B85364">
              <w:rPr>
                <w:sz w:val="20"/>
              </w:rPr>
              <w:t>zł</w:t>
            </w:r>
            <w:r w:rsidR="00C864A8">
              <w:rPr>
                <w:sz w:val="20"/>
              </w:rPr>
              <w:t xml:space="preserve">  </w:t>
            </w:r>
            <w:r w:rsidR="00010E54">
              <w:rPr>
                <w:sz w:val="20"/>
              </w:rPr>
              <w:t>+VAT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B85364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Najpóźniej do dnia podpisania umowy </w:t>
            </w:r>
            <w:r w:rsidR="00010E54">
              <w:rPr>
                <w:sz w:val="20"/>
              </w:rPr>
              <w:t>s</w:t>
            </w:r>
            <w:r>
              <w:rPr>
                <w:sz w:val="20"/>
              </w:rPr>
              <w:t>przedaży</w:t>
            </w:r>
            <w:r w:rsidR="00C864A8">
              <w:rPr>
                <w:sz w:val="20"/>
              </w:rPr>
              <w:t xml:space="preserve">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864A8" w:rsidRDefault="00C864A8">
            <w:pPr>
              <w:snapToGrid w:val="0"/>
              <w:rPr>
                <w:sz w:val="20"/>
              </w:rPr>
            </w:pPr>
          </w:p>
        </w:tc>
      </w:tr>
      <w:tr w:rsidR="006027CB" w:rsidTr="006841BD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27CB" w:rsidRDefault="006027CB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841BD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  <w:r w:rsidR="006027CB">
              <w:rPr>
                <w:sz w:val="20"/>
              </w:rPr>
              <w:t xml:space="preserve">AM1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27CB" w:rsidRDefault="006027CB" w:rsidP="006841BD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  <w:r w:rsidR="006841BD">
              <w:rPr>
                <w:sz w:val="20"/>
              </w:rPr>
              <w:t>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027CB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WR1E/0002</w:t>
            </w:r>
            <w:r w:rsidR="006841BD">
              <w:rPr>
                <w:sz w:val="20"/>
              </w:rPr>
              <w:t>8617/4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027CB" w:rsidP="006841BD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Obręb</w:t>
            </w:r>
            <w:r w:rsidR="006841BD">
              <w:rPr>
                <w:sz w:val="20"/>
              </w:rPr>
              <w:t xml:space="preserve"> Kijowice </w:t>
            </w:r>
            <w:r>
              <w:rPr>
                <w:sz w:val="20"/>
              </w:rPr>
              <w:t>– przedmiot bycia: własność gruntu.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027CB" w:rsidP="00B85364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Działka gruntu :MN</w:t>
            </w:r>
            <w:r w:rsidR="006841BD">
              <w:rPr>
                <w:sz w:val="20"/>
              </w:rPr>
              <w:t xml:space="preserve">/U3 </w:t>
            </w:r>
            <w:r>
              <w:rPr>
                <w:sz w:val="20"/>
              </w:rPr>
              <w:t xml:space="preserve">– zabudowa mieszkaniowa jednorodzinna </w:t>
            </w:r>
            <w:r w:rsidR="006841BD">
              <w:rPr>
                <w:sz w:val="20"/>
              </w:rPr>
              <w:t xml:space="preserve"> lub usługi </w:t>
            </w:r>
            <w:r>
              <w:rPr>
                <w:sz w:val="20"/>
              </w:rPr>
              <w:t xml:space="preserve">. </w:t>
            </w:r>
            <w:r w:rsidR="006841BD">
              <w:rPr>
                <w:sz w:val="20"/>
              </w:rPr>
              <w:t xml:space="preserve">            </w:t>
            </w:r>
            <w:proofErr w:type="spellStart"/>
            <w:r>
              <w:rPr>
                <w:sz w:val="20"/>
              </w:rPr>
              <w:t>RIV</w:t>
            </w:r>
            <w:r w:rsidR="00EA1DD5"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>.              a/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           b/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  <w:p w:rsidR="006027CB" w:rsidRPr="006027CB" w:rsidRDefault="006027CB" w:rsidP="006027CB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EA1DD5" w:rsidP="00EA1DD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6027CB">
              <w:rPr>
                <w:sz w:val="20"/>
              </w:rPr>
              <w:t>.</w:t>
            </w:r>
            <w:r>
              <w:rPr>
                <w:sz w:val="20"/>
              </w:rPr>
              <w:t>146</w:t>
            </w:r>
            <w:r w:rsidR="006027CB">
              <w:rPr>
                <w:sz w:val="20"/>
              </w:rPr>
              <w:t>,00zł +VAT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6027CB" w:rsidRDefault="006027CB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Najpóźniej do dnia podpisania umowy sprzedaży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6027CB" w:rsidRDefault="006027CB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C864A8" w:rsidRDefault="00C864A8">
      <w:pPr>
        <w:jc w:val="both"/>
      </w:pPr>
      <w:r>
        <w:t>Wywieszono na tablicy ogłoszeń Urzędu Miejskiego w Bierutowie</w:t>
      </w:r>
    </w:p>
    <w:p w:rsidR="00C864A8" w:rsidRDefault="00C864A8">
      <w:pPr>
        <w:jc w:val="both"/>
        <w:rPr>
          <w:b/>
        </w:rPr>
      </w:pPr>
      <w:r>
        <w:t>w terminie od</w:t>
      </w:r>
      <w:r>
        <w:rPr>
          <w:b/>
        </w:rPr>
        <w:t xml:space="preserve"> </w:t>
      </w:r>
      <w:r w:rsidR="00406527">
        <w:rPr>
          <w:b/>
        </w:rPr>
        <w:t>21</w:t>
      </w:r>
      <w:r>
        <w:rPr>
          <w:b/>
        </w:rPr>
        <w:t>.0</w:t>
      </w:r>
      <w:r w:rsidR="006027CB">
        <w:rPr>
          <w:b/>
        </w:rPr>
        <w:t>5</w:t>
      </w:r>
      <w:r>
        <w:rPr>
          <w:b/>
        </w:rPr>
        <w:t xml:space="preserve">.2019 r. do </w:t>
      </w:r>
      <w:r w:rsidR="00406527">
        <w:rPr>
          <w:b/>
        </w:rPr>
        <w:t>11</w:t>
      </w:r>
      <w:r>
        <w:rPr>
          <w:b/>
        </w:rPr>
        <w:t>.0</w:t>
      </w:r>
      <w:r w:rsidR="00406527">
        <w:rPr>
          <w:b/>
        </w:rPr>
        <w:t>6</w:t>
      </w:r>
      <w:r>
        <w:rPr>
          <w:b/>
        </w:rPr>
        <w:t xml:space="preserve">.2019 r. </w:t>
      </w:r>
    </w:p>
    <w:p w:rsidR="00C864A8" w:rsidRDefault="00C864A8">
      <w:pPr>
        <w:jc w:val="both"/>
      </w:pPr>
    </w:p>
    <w:p w:rsidR="006027CB" w:rsidRPr="00962592" w:rsidRDefault="006027CB">
      <w:pPr>
        <w:jc w:val="both"/>
        <w:rPr>
          <w:rFonts w:cs="Arial Unicode MS"/>
          <w:b/>
          <w:sz w:val="22"/>
        </w:rPr>
      </w:pPr>
      <w:r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>
        <w:rPr>
          <w:rFonts w:cs="Arial Unicode MS"/>
          <w:b/>
          <w:sz w:val="22"/>
        </w:rPr>
        <w:t>pkt</w:t>
      </w:r>
      <w:proofErr w:type="spellEnd"/>
      <w:r>
        <w:rPr>
          <w:rFonts w:cs="Arial Unicode MS"/>
          <w:b/>
          <w:sz w:val="22"/>
        </w:rPr>
        <w:t xml:space="preserve"> 2 ustawy z dnia 21 sierpnia 1997r. </w:t>
      </w:r>
      <w:r>
        <w:rPr>
          <w:rFonts w:cs="Arial Unicode MS"/>
          <w:b/>
          <w:i/>
          <w:sz w:val="22"/>
        </w:rPr>
        <w:t>O gospodarce nieruchomościami (</w:t>
      </w:r>
      <w:proofErr w:type="spellStart"/>
      <w:r>
        <w:rPr>
          <w:rFonts w:cs="Arial Unicode MS"/>
          <w:b/>
          <w:i/>
          <w:sz w:val="22"/>
        </w:rPr>
        <w:t>t.j</w:t>
      </w:r>
      <w:proofErr w:type="spellEnd"/>
      <w:r>
        <w:rPr>
          <w:rFonts w:cs="Arial Unicode MS"/>
          <w:b/>
          <w:i/>
          <w:sz w:val="22"/>
        </w:rPr>
        <w:t xml:space="preserve">. </w:t>
      </w:r>
      <w:proofErr w:type="spellStart"/>
      <w:r>
        <w:rPr>
          <w:rFonts w:cs="Arial Unicode MS"/>
          <w:b/>
          <w:i/>
          <w:sz w:val="22"/>
        </w:rPr>
        <w:t>Dz.U</w:t>
      </w:r>
      <w:proofErr w:type="spellEnd"/>
      <w:r>
        <w:rPr>
          <w:rFonts w:cs="Arial Unicode MS"/>
          <w:b/>
          <w:i/>
          <w:sz w:val="22"/>
        </w:rPr>
        <w:t>. z 2018 r. poz.2</w:t>
      </w:r>
      <w:r w:rsidR="00962592">
        <w:rPr>
          <w:rFonts w:cs="Arial Unicode MS"/>
          <w:b/>
          <w:i/>
          <w:sz w:val="22"/>
        </w:rPr>
        <w:t xml:space="preserve">204 </w:t>
      </w:r>
      <w:r>
        <w:rPr>
          <w:rFonts w:cs="Arial Unicode MS"/>
          <w:b/>
          <w:i/>
          <w:sz w:val="22"/>
        </w:rPr>
        <w:t xml:space="preserve">ze zm.) </w:t>
      </w:r>
      <w:r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Inspektor d/s Gospodarki Nieruchomościami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Referatu Geodezji i Ochrony Środowiska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tel. (71) 314 6251 wew.31 </w:t>
      </w:r>
    </w:p>
    <w:p w:rsidR="00C864A8" w:rsidRDefault="00C864A8">
      <w:pPr>
        <w:rPr>
          <w:i/>
          <w:iCs/>
          <w:sz w:val="20"/>
        </w:rPr>
      </w:pPr>
    </w:p>
    <w:p w:rsidR="00C864A8" w:rsidRDefault="00C864A8">
      <w:pPr>
        <w:jc w:val="both"/>
        <w:rPr>
          <w:b/>
          <w:bCs/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6"/>
          <w:szCs w:val="26"/>
        </w:rPr>
        <w:t xml:space="preserve">Burmistrz Bierutowa </w:t>
      </w:r>
    </w:p>
    <w:p w:rsidR="00C864A8" w:rsidRDefault="00C864A8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Piotr Sawicki </w:t>
      </w:r>
    </w:p>
    <w:p w:rsidR="00C864A8" w:rsidRDefault="00C864A8">
      <w:pPr>
        <w:jc w:val="both"/>
        <w:rPr>
          <w:i/>
          <w:sz w:val="21"/>
        </w:rPr>
      </w:pPr>
    </w:p>
    <w:sectPr w:rsidR="00C864A8" w:rsidSect="003F111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3F1119"/>
    <w:rsid w:val="00406527"/>
    <w:rsid w:val="006027CB"/>
    <w:rsid w:val="006841BD"/>
    <w:rsid w:val="00742319"/>
    <w:rsid w:val="00962592"/>
    <w:rsid w:val="00A70FD0"/>
    <w:rsid w:val="00B85364"/>
    <w:rsid w:val="00C864A8"/>
    <w:rsid w:val="00EA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19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119"/>
  </w:style>
  <w:style w:type="character" w:customStyle="1" w:styleId="WW-Absatz-Standardschriftart">
    <w:name w:val="WW-Absatz-Standardschriftart"/>
    <w:rsid w:val="003F1119"/>
  </w:style>
  <w:style w:type="character" w:customStyle="1" w:styleId="WW-Absatz-Standardschriftart1">
    <w:name w:val="WW-Absatz-Standardschriftart1"/>
    <w:rsid w:val="003F1119"/>
  </w:style>
  <w:style w:type="character" w:customStyle="1" w:styleId="WW-Absatz-Standardschriftart11">
    <w:name w:val="WW-Absatz-Standardschriftart11"/>
    <w:rsid w:val="003F1119"/>
  </w:style>
  <w:style w:type="character" w:customStyle="1" w:styleId="WW-Absatz-Standardschriftart111">
    <w:name w:val="WW-Absatz-Standardschriftart111"/>
    <w:rsid w:val="003F1119"/>
  </w:style>
  <w:style w:type="character" w:customStyle="1" w:styleId="WW-Absatz-Standardschriftart1111">
    <w:name w:val="WW-Absatz-Standardschriftart1111"/>
    <w:rsid w:val="003F1119"/>
  </w:style>
  <w:style w:type="character" w:customStyle="1" w:styleId="WW-Absatz-Standardschriftart11111">
    <w:name w:val="WW-Absatz-Standardschriftart11111"/>
    <w:rsid w:val="003F1119"/>
  </w:style>
  <w:style w:type="character" w:styleId="Hipercze">
    <w:name w:val="Hyperlink"/>
    <w:semiHidden/>
    <w:rsid w:val="003F111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F11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F1119"/>
    <w:pPr>
      <w:spacing w:after="120"/>
    </w:pPr>
  </w:style>
  <w:style w:type="paragraph" w:styleId="Lista">
    <w:name w:val="List"/>
    <w:basedOn w:val="Tekstpodstawowy"/>
    <w:semiHidden/>
    <w:rsid w:val="003F1119"/>
    <w:rPr>
      <w:rFonts w:cs="Tahoma"/>
    </w:rPr>
  </w:style>
  <w:style w:type="paragraph" w:customStyle="1" w:styleId="Podpis1">
    <w:name w:val="Podpis1"/>
    <w:basedOn w:val="Normalny"/>
    <w:rsid w:val="003F111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F1119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F1119"/>
    <w:pPr>
      <w:suppressLineNumbers/>
    </w:pPr>
  </w:style>
  <w:style w:type="paragraph" w:customStyle="1" w:styleId="Tytutabeli">
    <w:name w:val="Tytuł tabeli"/>
    <w:basedOn w:val="Zawartotabeli"/>
    <w:rsid w:val="003F1119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F111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2019-05-21T07:23:00Z</cp:lastPrinted>
  <dcterms:created xsi:type="dcterms:W3CDTF">2019-05-21T07:27:00Z</dcterms:created>
  <dcterms:modified xsi:type="dcterms:W3CDTF">2019-05-21T09:41:00Z</dcterms:modified>
</cp:coreProperties>
</file>