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2BC" w:rsidRPr="00A01352" w:rsidRDefault="00A80CC6" w:rsidP="00080F41">
      <w:pPr>
        <w:jc w:val="center"/>
        <w:rPr>
          <w:rFonts w:ascii="Book Antiqua" w:hAnsi="Book Antiqua" w:cs="Arial"/>
          <w:bCs/>
          <w:i/>
        </w:rPr>
      </w:pP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Pr="00A01352">
        <w:rPr>
          <w:rFonts w:ascii="Book Antiqua" w:hAnsi="Book Antiqua" w:cs="Arial"/>
          <w:bCs/>
          <w:i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D82F9C" w:rsidRPr="00A01352">
        <w:rPr>
          <w:rFonts w:ascii="Book Antiqua" w:hAnsi="Book Antiqua" w:cs="Arial"/>
          <w:b/>
          <w:bCs/>
        </w:rPr>
        <w:tab/>
      </w:r>
      <w:r w:rsidR="0027542C" w:rsidRPr="00A01352">
        <w:rPr>
          <w:rFonts w:ascii="Book Antiqua" w:hAnsi="Book Antiqua" w:cs="Arial"/>
          <w:b/>
          <w:bCs/>
        </w:rPr>
        <w:tab/>
      </w:r>
      <w:r w:rsidR="007444F3" w:rsidRPr="00A01352">
        <w:rPr>
          <w:rFonts w:ascii="Book Antiqua" w:hAnsi="Book Antiqua" w:cs="Arial"/>
          <w:b/>
          <w:bCs/>
        </w:rPr>
        <w:tab/>
      </w:r>
      <w:r w:rsidR="005C4E93" w:rsidRPr="00A01352">
        <w:rPr>
          <w:rFonts w:ascii="Book Antiqua" w:hAnsi="Book Antiqua" w:cs="Arial"/>
          <w:bCs/>
          <w:i/>
        </w:rPr>
        <w:t>Bierutów</w:t>
      </w:r>
      <w:r w:rsidR="00F346AC" w:rsidRPr="00A01352">
        <w:rPr>
          <w:rFonts w:ascii="Book Antiqua" w:hAnsi="Book Antiqua" w:cs="Arial"/>
          <w:bCs/>
          <w:i/>
        </w:rPr>
        <w:t>,</w:t>
      </w:r>
      <w:r w:rsidR="005E052C" w:rsidRPr="00A01352">
        <w:rPr>
          <w:rFonts w:ascii="Book Antiqua" w:hAnsi="Book Antiqua" w:cs="Arial"/>
          <w:bCs/>
          <w:i/>
        </w:rPr>
        <w:t xml:space="preserve"> 1</w:t>
      </w:r>
      <w:r w:rsidR="00286A80">
        <w:rPr>
          <w:rFonts w:ascii="Book Antiqua" w:hAnsi="Book Antiqua" w:cs="Arial"/>
          <w:bCs/>
          <w:i/>
        </w:rPr>
        <w:t>1</w:t>
      </w:r>
      <w:r w:rsidR="00F346AC" w:rsidRPr="00A01352">
        <w:rPr>
          <w:rFonts w:ascii="Book Antiqua" w:hAnsi="Book Antiqua" w:cs="Arial"/>
          <w:bCs/>
          <w:i/>
        </w:rPr>
        <w:t xml:space="preserve"> </w:t>
      </w:r>
      <w:r w:rsidR="003F4FCE" w:rsidRPr="00A01352">
        <w:rPr>
          <w:rFonts w:ascii="Book Antiqua" w:hAnsi="Book Antiqua" w:cs="Arial"/>
          <w:bCs/>
          <w:i/>
        </w:rPr>
        <w:t xml:space="preserve">września </w:t>
      </w:r>
      <w:r w:rsidR="00BE4A12" w:rsidRPr="00A01352">
        <w:rPr>
          <w:rFonts w:ascii="Book Antiqua" w:hAnsi="Book Antiqua" w:cs="Arial"/>
          <w:bCs/>
          <w:i/>
        </w:rPr>
        <w:t>20</w:t>
      </w:r>
      <w:r w:rsidR="003F4FCE" w:rsidRPr="00A01352">
        <w:rPr>
          <w:rFonts w:ascii="Book Antiqua" w:hAnsi="Book Antiqua" w:cs="Arial"/>
          <w:bCs/>
          <w:i/>
        </w:rPr>
        <w:t>20</w:t>
      </w:r>
      <w:r w:rsidR="00BE4A12" w:rsidRPr="00A01352">
        <w:rPr>
          <w:rFonts w:ascii="Book Antiqua" w:hAnsi="Book Antiqua" w:cs="Arial"/>
          <w:bCs/>
          <w:i/>
        </w:rPr>
        <w:t xml:space="preserve"> </w:t>
      </w:r>
      <w:r w:rsidR="00080F41" w:rsidRPr="00A01352">
        <w:rPr>
          <w:rFonts w:ascii="Book Antiqua" w:hAnsi="Book Antiqua" w:cs="Arial"/>
          <w:bCs/>
          <w:i/>
        </w:rPr>
        <w:t>r.</w:t>
      </w:r>
    </w:p>
    <w:p w:rsidR="00F452BC" w:rsidRPr="00A01352" w:rsidRDefault="00F452BC" w:rsidP="00080F41">
      <w:pPr>
        <w:jc w:val="center"/>
        <w:rPr>
          <w:rFonts w:ascii="Book Antiqua" w:hAnsi="Book Antiqua" w:cs="Arial"/>
          <w:bCs/>
          <w:i/>
        </w:rPr>
      </w:pPr>
    </w:p>
    <w:p w:rsidR="0030243D" w:rsidRPr="00A01352" w:rsidRDefault="00802F5C" w:rsidP="00080F41">
      <w:pPr>
        <w:jc w:val="center"/>
        <w:rPr>
          <w:rFonts w:ascii="Book Antiqua" w:hAnsi="Book Antiqua" w:cs="Arial"/>
          <w:bCs/>
          <w:i/>
        </w:rPr>
      </w:pPr>
      <w:r w:rsidRPr="00A01352">
        <w:rPr>
          <w:rFonts w:ascii="Book Antiqua" w:hAnsi="Book Antiqua" w:cs="Arial"/>
          <w:bCs/>
          <w:i/>
        </w:rPr>
        <w:tab/>
      </w:r>
    </w:p>
    <w:p w:rsidR="00802F5C" w:rsidRPr="00BC2207" w:rsidRDefault="00802F5C" w:rsidP="00802F5C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BC2207">
        <w:rPr>
          <w:rFonts w:ascii="Book Antiqua" w:hAnsi="Book Antiqua" w:cs="Arial"/>
          <w:b/>
          <w:bCs/>
          <w:sz w:val="28"/>
          <w:szCs w:val="28"/>
        </w:rPr>
        <w:t xml:space="preserve">Burmistrz </w:t>
      </w:r>
      <w:r w:rsidR="004E2A0F" w:rsidRPr="00BC2207">
        <w:rPr>
          <w:rFonts w:ascii="Book Antiqua" w:hAnsi="Book Antiqua" w:cs="Arial"/>
          <w:b/>
          <w:bCs/>
          <w:sz w:val="28"/>
          <w:szCs w:val="28"/>
        </w:rPr>
        <w:t>Bierutowa</w:t>
      </w:r>
    </w:p>
    <w:p w:rsidR="00802F5C" w:rsidRPr="00BC2207" w:rsidRDefault="00802F5C" w:rsidP="00802F5C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BC2207">
        <w:rPr>
          <w:rFonts w:ascii="Book Antiqua" w:hAnsi="Book Antiqua" w:cs="Arial"/>
          <w:b/>
          <w:bCs/>
          <w:sz w:val="28"/>
          <w:szCs w:val="28"/>
        </w:rPr>
        <w:t xml:space="preserve">ogłasza nabór na </w:t>
      </w:r>
      <w:r w:rsidR="00F346AC" w:rsidRPr="00BC2207">
        <w:rPr>
          <w:rFonts w:ascii="Book Antiqua" w:hAnsi="Book Antiqua" w:cs="Arial"/>
          <w:b/>
          <w:bCs/>
          <w:sz w:val="28"/>
          <w:szCs w:val="28"/>
        </w:rPr>
        <w:t xml:space="preserve">wolne </w:t>
      </w:r>
      <w:r w:rsidRPr="00BC2207">
        <w:rPr>
          <w:rFonts w:ascii="Book Antiqua" w:hAnsi="Book Antiqua" w:cs="Arial"/>
          <w:b/>
          <w:bCs/>
          <w:sz w:val="28"/>
          <w:szCs w:val="28"/>
        </w:rPr>
        <w:t>stanowisko urzędnicze</w:t>
      </w:r>
      <w:r w:rsidR="00CB5AC9" w:rsidRPr="00BC2207">
        <w:rPr>
          <w:rFonts w:ascii="Book Antiqua" w:hAnsi="Book Antiqua" w:cs="Arial"/>
          <w:b/>
          <w:bCs/>
          <w:sz w:val="28"/>
          <w:szCs w:val="28"/>
        </w:rPr>
        <w:t xml:space="preserve"> -</w:t>
      </w:r>
    </w:p>
    <w:p w:rsidR="00802F5C" w:rsidRPr="00BC2207" w:rsidRDefault="002A2CA5" w:rsidP="00802F5C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 w:cs="Arial"/>
          <w:bCs/>
          <w:sz w:val="28"/>
          <w:szCs w:val="28"/>
          <w:u w:val="single"/>
        </w:rPr>
        <w:t xml:space="preserve">Podinspektora </w:t>
      </w:r>
      <w:r w:rsidR="0019709C" w:rsidRPr="00BC2207">
        <w:rPr>
          <w:rFonts w:ascii="Book Antiqua" w:hAnsi="Book Antiqua" w:cs="Arial"/>
          <w:bCs/>
          <w:sz w:val="28"/>
          <w:szCs w:val="28"/>
          <w:u w:val="single"/>
        </w:rPr>
        <w:t>ds.</w:t>
      </w:r>
      <w:r w:rsidR="00F346AC" w:rsidRPr="00BC2207">
        <w:rPr>
          <w:rFonts w:ascii="Book Antiqua" w:hAnsi="Book Antiqua" w:cs="Arial"/>
          <w:bCs/>
          <w:sz w:val="28"/>
          <w:szCs w:val="28"/>
          <w:u w:val="single"/>
        </w:rPr>
        <w:t xml:space="preserve"> </w:t>
      </w:r>
      <w:r w:rsidR="00BA22D4" w:rsidRPr="00BC2207">
        <w:rPr>
          <w:rFonts w:ascii="Book Antiqua" w:hAnsi="Book Antiqua" w:cs="Arial"/>
          <w:bCs/>
          <w:sz w:val="28"/>
          <w:szCs w:val="28"/>
          <w:u w:val="single"/>
        </w:rPr>
        <w:t xml:space="preserve">gospodarki nieruchomościami </w:t>
      </w:r>
      <w:r w:rsidR="00044292" w:rsidRPr="00BC2207">
        <w:rPr>
          <w:rFonts w:ascii="Book Antiqua" w:hAnsi="Book Antiqua" w:cs="Arial"/>
          <w:bCs/>
          <w:sz w:val="28"/>
          <w:szCs w:val="28"/>
          <w:u w:val="single"/>
        </w:rPr>
        <w:br/>
      </w:r>
      <w:r w:rsidR="000E47E1" w:rsidRPr="00BC2207">
        <w:rPr>
          <w:rFonts w:ascii="Book Antiqua" w:hAnsi="Book Antiqua" w:cs="Arial"/>
          <w:b/>
          <w:bCs/>
          <w:sz w:val="28"/>
          <w:szCs w:val="28"/>
        </w:rPr>
        <w:t xml:space="preserve">w Urzędzie </w:t>
      </w:r>
      <w:r w:rsidR="00ED5D31" w:rsidRPr="00BC2207">
        <w:rPr>
          <w:rFonts w:ascii="Book Antiqua" w:hAnsi="Book Antiqua" w:cs="Arial"/>
          <w:b/>
          <w:bCs/>
          <w:sz w:val="28"/>
          <w:szCs w:val="28"/>
        </w:rPr>
        <w:t xml:space="preserve">Miejskim w </w:t>
      </w:r>
      <w:r w:rsidR="000E47E1" w:rsidRPr="00BC2207">
        <w:rPr>
          <w:rFonts w:ascii="Book Antiqua" w:hAnsi="Book Antiqua" w:cs="Arial"/>
          <w:b/>
          <w:bCs/>
          <w:sz w:val="28"/>
          <w:szCs w:val="28"/>
        </w:rPr>
        <w:t>Bierut</w:t>
      </w:r>
      <w:r w:rsidR="00ED5D31" w:rsidRPr="00BC2207">
        <w:rPr>
          <w:rFonts w:ascii="Book Antiqua" w:hAnsi="Book Antiqua" w:cs="Arial"/>
          <w:b/>
          <w:bCs/>
          <w:sz w:val="28"/>
          <w:szCs w:val="28"/>
        </w:rPr>
        <w:t>owie</w:t>
      </w:r>
    </w:p>
    <w:p w:rsidR="00B42F40" w:rsidRPr="00BC2207" w:rsidRDefault="00802F5C" w:rsidP="00B42F40">
      <w:pPr>
        <w:jc w:val="center"/>
        <w:rPr>
          <w:rFonts w:ascii="Book Antiqua" w:hAnsi="Book Antiqua" w:cs="Arial"/>
          <w:sz w:val="28"/>
          <w:szCs w:val="28"/>
        </w:rPr>
      </w:pPr>
      <w:r w:rsidRPr="00BC2207">
        <w:rPr>
          <w:rFonts w:ascii="Book Antiqua" w:hAnsi="Book Antiqua" w:cs="Arial"/>
          <w:sz w:val="28"/>
          <w:szCs w:val="28"/>
        </w:rPr>
        <w:t>ul. Moniuszki 12, 56-420 Bierutów</w:t>
      </w:r>
    </w:p>
    <w:p w:rsidR="00B42F40" w:rsidRPr="00A01352" w:rsidRDefault="00B42F40" w:rsidP="00B42F40">
      <w:pPr>
        <w:jc w:val="center"/>
        <w:rPr>
          <w:rFonts w:ascii="Book Antiqua" w:hAnsi="Book Antiqua" w:cs="Arial"/>
        </w:rPr>
      </w:pPr>
    </w:p>
    <w:p w:rsidR="00802F5C" w:rsidRPr="00A01352" w:rsidRDefault="00802F5C" w:rsidP="00B42F40">
      <w:pPr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I.</w:t>
      </w:r>
      <w:r w:rsidRPr="00A01352">
        <w:rPr>
          <w:rFonts w:ascii="Book Antiqua" w:hAnsi="Book Antiqua" w:cs="Arial"/>
        </w:rPr>
        <w:t xml:space="preserve"> Kandydat ubiegający się o zatrudnienie musi spełniać:</w:t>
      </w:r>
    </w:p>
    <w:p w:rsidR="005A0A24" w:rsidRPr="00A01352" w:rsidRDefault="00802F5C" w:rsidP="00D71856">
      <w:pPr>
        <w:numPr>
          <w:ilvl w:val="0"/>
          <w:numId w:val="1"/>
        </w:numPr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 xml:space="preserve">Wymagania niezbędne: </w:t>
      </w:r>
    </w:p>
    <w:p w:rsidR="003717C0" w:rsidRPr="00A01352" w:rsidRDefault="00802F5C" w:rsidP="00E02F80">
      <w:pPr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a) posiadać obywatelstwo polskie,</w:t>
      </w:r>
      <w:r w:rsidRPr="00A01352">
        <w:rPr>
          <w:rFonts w:ascii="Book Antiqua" w:hAnsi="Book Antiqua" w:cs="Arial"/>
        </w:rPr>
        <w:br/>
        <w:t xml:space="preserve">b) </w:t>
      </w:r>
      <w:r w:rsidR="003717C0" w:rsidRPr="00A01352">
        <w:rPr>
          <w:rFonts w:ascii="Book Antiqua" w:hAnsi="Book Antiqua" w:cs="Arial"/>
        </w:rPr>
        <w:t xml:space="preserve">posiadać </w:t>
      </w:r>
      <w:r w:rsidRPr="00A01352">
        <w:rPr>
          <w:rFonts w:ascii="Book Antiqua" w:hAnsi="Book Antiqua" w:cs="Arial"/>
        </w:rPr>
        <w:t>pełną zdolność do czynności prawnych oraz korzy</w:t>
      </w:r>
      <w:r w:rsidR="00001C11" w:rsidRPr="00A01352">
        <w:rPr>
          <w:rFonts w:ascii="Book Antiqua" w:hAnsi="Book Antiqua" w:cs="Arial"/>
        </w:rPr>
        <w:t>stać z pełni praw publicznych,</w:t>
      </w:r>
    </w:p>
    <w:p w:rsidR="009E2F01" w:rsidRPr="00A01352" w:rsidRDefault="00001C11" w:rsidP="00E02F80">
      <w:pPr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c</w:t>
      </w:r>
      <w:r w:rsidR="00802F5C" w:rsidRPr="00A01352">
        <w:rPr>
          <w:rFonts w:ascii="Book Antiqua" w:hAnsi="Book Antiqua" w:cs="Arial"/>
        </w:rPr>
        <w:t xml:space="preserve">) nie być skazanym </w:t>
      </w:r>
      <w:r w:rsidRPr="00A01352">
        <w:rPr>
          <w:rFonts w:ascii="Book Antiqua" w:hAnsi="Book Antiqua" w:cs="Arial"/>
        </w:rPr>
        <w:t xml:space="preserve">prawomocnym </w:t>
      </w:r>
      <w:r w:rsidR="003717C0" w:rsidRPr="00A01352">
        <w:rPr>
          <w:rFonts w:ascii="Book Antiqua" w:hAnsi="Book Antiqua" w:cs="Arial"/>
        </w:rPr>
        <w:t>wyrokiem sądu za umyślne przestępstwo</w:t>
      </w:r>
      <w:r w:rsidR="00802F5C" w:rsidRPr="00A01352">
        <w:rPr>
          <w:rFonts w:ascii="Book Antiqua" w:hAnsi="Book Antiqua" w:cs="Arial"/>
        </w:rPr>
        <w:t xml:space="preserve"> </w:t>
      </w:r>
      <w:r w:rsidR="003717C0" w:rsidRPr="00A01352">
        <w:rPr>
          <w:rFonts w:ascii="Book Antiqua" w:hAnsi="Book Antiqua" w:cs="Arial"/>
        </w:rPr>
        <w:t>ścigane z oskarżenia publicznego lub umyślne przestępstwo skarbowe,</w:t>
      </w:r>
      <w:r w:rsidRPr="00A01352">
        <w:rPr>
          <w:rFonts w:ascii="Book Antiqua" w:hAnsi="Book Antiqua" w:cs="Arial"/>
        </w:rPr>
        <w:br/>
        <w:t>d</w:t>
      </w:r>
      <w:r w:rsidR="00802F5C" w:rsidRPr="00A01352">
        <w:rPr>
          <w:rFonts w:ascii="Book Antiqua" w:hAnsi="Book Antiqua" w:cs="Arial"/>
        </w:rPr>
        <w:t xml:space="preserve">) </w:t>
      </w:r>
      <w:r w:rsidR="003717C0" w:rsidRPr="00A01352">
        <w:rPr>
          <w:rFonts w:ascii="Book Antiqua" w:hAnsi="Book Antiqua" w:cs="Arial"/>
        </w:rPr>
        <w:t xml:space="preserve">cieszyć się </w:t>
      </w:r>
      <w:r w:rsidR="00802F5C" w:rsidRPr="00A01352">
        <w:rPr>
          <w:rFonts w:ascii="Book Antiqua" w:hAnsi="Book Antiqua" w:cs="Arial"/>
        </w:rPr>
        <w:t>nieposzlakowaną op</w:t>
      </w:r>
      <w:r w:rsidR="00986EA5" w:rsidRPr="00A01352">
        <w:rPr>
          <w:rFonts w:ascii="Book Antiqua" w:hAnsi="Book Antiqua" w:cs="Arial"/>
        </w:rPr>
        <w:t>inią</w:t>
      </w:r>
      <w:r w:rsidRPr="00A01352">
        <w:rPr>
          <w:rFonts w:ascii="Book Antiqua" w:hAnsi="Book Antiqua" w:cs="Arial"/>
        </w:rPr>
        <w:t>,</w:t>
      </w:r>
    </w:p>
    <w:p w:rsidR="007E35BB" w:rsidRPr="009123D6" w:rsidRDefault="009E2F01" w:rsidP="007E35BB">
      <w:pPr>
        <w:rPr>
          <w:rFonts w:ascii="Book Antiqua" w:hAnsi="Book Antiqua" w:cs="Arial"/>
        </w:rPr>
      </w:pPr>
      <w:r w:rsidRPr="009123D6">
        <w:rPr>
          <w:rFonts w:ascii="Book Antiqua" w:hAnsi="Book Antiqua" w:cs="Arial"/>
        </w:rPr>
        <w:t xml:space="preserve">e) </w:t>
      </w:r>
      <w:r w:rsidR="00F346AC" w:rsidRPr="009123D6">
        <w:rPr>
          <w:rFonts w:ascii="Book Antiqua" w:hAnsi="Book Antiqua" w:cs="Arial"/>
        </w:rPr>
        <w:t xml:space="preserve">posiadać </w:t>
      </w:r>
      <w:r w:rsidR="00802F5C" w:rsidRPr="009123D6">
        <w:rPr>
          <w:rFonts w:ascii="Book Antiqua" w:hAnsi="Book Antiqua" w:cs="Arial"/>
        </w:rPr>
        <w:t xml:space="preserve">wykształcenie </w:t>
      </w:r>
      <w:r w:rsidR="00001C11" w:rsidRPr="009123D6">
        <w:rPr>
          <w:rFonts w:ascii="Book Antiqua" w:hAnsi="Book Antiqua" w:cs="Arial"/>
        </w:rPr>
        <w:t>wyżs</w:t>
      </w:r>
      <w:r w:rsidR="00F346AC" w:rsidRPr="009123D6">
        <w:rPr>
          <w:rFonts w:ascii="Book Antiqua" w:hAnsi="Book Antiqua" w:cs="Arial"/>
        </w:rPr>
        <w:t>ze</w:t>
      </w:r>
      <w:r w:rsidR="008266AE">
        <w:rPr>
          <w:rFonts w:ascii="Book Antiqua" w:hAnsi="Book Antiqua" w:cs="Arial"/>
        </w:rPr>
        <w:t>,</w:t>
      </w:r>
      <w:r w:rsidR="007E35BB" w:rsidRPr="009123D6">
        <w:rPr>
          <w:rFonts w:ascii="Book Antiqua" w:hAnsi="Book Antiqua" w:cs="Arial"/>
        </w:rPr>
        <w:br/>
      </w:r>
      <w:r w:rsidR="009123D6" w:rsidRPr="009123D6">
        <w:rPr>
          <w:rFonts w:ascii="Book Antiqua" w:hAnsi="Book Antiqua" w:cs="Arial"/>
        </w:rPr>
        <w:t>f)</w:t>
      </w:r>
      <w:r w:rsidR="00432043" w:rsidRPr="00432043">
        <w:rPr>
          <w:rFonts w:ascii="Book Antiqua" w:hAnsi="Book Antiqua" w:cs="Arial"/>
        </w:rPr>
        <w:t xml:space="preserve"> </w:t>
      </w:r>
      <w:r w:rsidR="00432043" w:rsidRPr="00E72CD0">
        <w:rPr>
          <w:rFonts w:ascii="Book Antiqua" w:hAnsi="Book Antiqua" w:cs="Arial"/>
        </w:rPr>
        <w:t>minimum</w:t>
      </w:r>
      <w:r w:rsidR="00051FB0">
        <w:rPr>
          <w:rFonts w:ascii="Book Antiqua" w:hAnsi="Book Antiqua" w:cs="Arial"/>
        </w:rPr>
        <w:t xml:space="preserve"> roczny</w:t>
      </w:r>
      <w:r w:rsidR="00432043" w:rsidRPr="00E72CD0">
        <w:rPr>
          <w:rFonts w:ascii="Book Antiqua" w:hAnsi="Book Antiqua" w:cs="Arial"/>
        </w:rPr>
        <w:t xml:space="preserve"> staż pracy, </w:t>
      </w:r>
      <w:r w:rsidR="00432043">
        <w:rPr>
          <w:rFonts w:ascii="Book Antiqua" w:hAnsi="Book Antiqua" w:cs="Arial"/>
        </w:rPr>
        <w:t>preferowany w jednostkach organizacyjnych administracji publicznej</w:t>
      </w:r>
      <w:r w:rsidR="00432043">
        <w:rPr>
          <w:rFonts w:ascii="Book Antiqua" w:hAnsi="Book Antiqua" w:cs="Arial"/>
        </w:rPr>
        <w:t>,</w:t>
      </w:r>
    </w:p>
    <w:p w:rsidR="007E35BB" w:rsidRPr="00A01352" w:rsidRDefault="009123D6" w:rsidP="00432043">
      <w:pPr>
        <w:tabs>
          <w:tab w:val="left" w:pos="426"/>
        </w:tabs>
        <w:jc w:val="both"/>
        <w:rPr>
          <w:rFonts w:ascii="Book Antiqua" w:hAnsi="Book Antiqua" w:cs="Arial"/>
          <w:i/>
        </w:rPr>
      </w:pPr>
      <w:r w:rsidRPr="009123D6">
        <w:rPr>
          <w:rFonts w:ascii="Book Antiqua" w:hAnsi="Book Antiqua" w:cs="Arial"/>
        </w:rPr>
        <w:t>g</w:t>
      </w:r>
      <w:r w:rsidR="007E35BB" w:rsidRPr="009123D6">
        <w:rPr>
          <w:rFonts w:ascii="Book Antiqua" w:hAnsi="Book Antiqua" w:cs="Arial"/>
        </w:rPr>
        <w:t>)</w:t>
      </w:r>
      <w:r w:rsidR="00432043">
        <w:rPr>
          <w:rFonts w:ascii="Book Antiqua" w:hAnsi="Book Antiqua" w:cs="Arial"/>
        </w:rPr>
        <w:t xml:space="preserve"> </w:t>
      </w:r>
      <w:r w:rsidR="007E35BB" w:rsidRPr="00A01352">
        <w:rPr>
          <w:rFonts w:ascii="Book Antiqua" w:hAnsi="Book Antiqua" w:cs="Arial"/>
          <w:u w:val="single"/>
        </w:rPr>
        <w:t>znajomość zagadnień niezbędnych na stanowisku, a wynikających z</w:t>
      </w:r>
      <w:r w:rsidR="007E35BB" w:rsidRPr="00A01352">
        <w:rPr>
          <w:rFonts w:ascii="Book Antiqua" w:hAnsi="Book Antiqua" w:cs="Arial"/>
        </w:rPr>
        <w:t xml:space="preserve">: </w:t>
      </w:r>
      <w:r w:rsidR="007E35BB" w:rsidRPr="00A01352">
        <w:rPr>
          <w:rFonts w:ascii="Book Antiqua" w:hAnsi="Book Antiqua" w:cs="Arial"/>
        </w:rPr>
        <w:br/>
        <w:t>ustawy o samorządzie gminnym, ustawy o pracownikach samorządowych,</w:t>
      </w:r>
      <w:r w:rsidR="0061240A">
        <w:rPr>
          <w:rFonts w:ascii="Book Antiqua" w:hAnsi="Book Antiqua" w:cs="Arial"/>
        </w:rPr>
        <w:t xml:space="preserve"> </w:t>
      </w:r>
      <w:r w:rsidR="0061240A">
        <w:rPr>
          <w:rFonts w:ascii="Book Antiqua" w:hAnsi="Book Antiqua" w:cs="Arial"/>
        </w:rPr>
        <w:br/>
      </w:r>
      <w:r w:rsidR="0061240A" w:rsidRPr="00544E4F">
        <w:rPr>
          <w:rFonts w:ascii="Book Antiqua" w:hAnsi="Book Antiqu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E35BB" w:rsidRPr="00A01352">
        <w:rPr>
          <w:rFonts w:ascii="Book Antiqua" w:hAnsi="Book Antiqua" w:cs="Arial"/>
        </w:rPr>
        <w:t xml:space="preserve"> </w:t>
      </w:r>
      <w:r w:rsidR="007E35BB" w:rsidRPr="00A01352">
        <w:rPr>
          <w:rFonts w:ascii="Book Antiqua" w:hAnsi="Book Antiqua" w:cs="Arial"/>
        </w:rPr>
        <w:br/>
        <w:t>ustawy o ochronie danych osobowych, ustawy o dostępie do informacji publicznej, ustawy Kodeks postępowania administracyjnego, ustawy o finansach publicznych,  ustawy o gospodarce nieruchomościami, ustawy Kodeks cywilny, ustawy</w:t>
      </w:r>
      <w:r w:rsidR="008F1E1E" w:rsidRPr="00A01352">
        <w:rPr>
          <w:rFonts w:ascii="Book Antiqua" w:hAnsi="Book Antiqua" w:cs="Arial"/>
        </w:rPr>
        <w:br/>
      </w:r>
      <w:r w:rsidR="007E35BB" w:rsidRPr="00A01352">
        <w:rPr>
          <w:rFonts w:ascii="Book Antiqua" w:hAnsi="Book Antiqua" w:cs="Arial"/>
        </w:rPr>
        <w:t>o przekształcaniu prawa użytkowania wieczystego gruntów zabudowanych na cele mieszkaniowe w prawo własności tych gruntów, ustawy o przekształcaniu prawa użytkowania wieczystego w prawo własności nieruchomości, ustawy o własności lokali, ustawy o księgach wieczystych i hipotece, ustawy o podatku od towarów</w:t>
      </w:r>
      <w:r w:rsidR="003D5E65">
        <w:rPr>
          <w:rFonts w:ascii="Book Antiqua" w:hAnsi="Book Antiqua" w:cs="Arial"/>
        </w:rPr>
        <w:br/>
      </w:r>
      <w:r w:rsidR="007E35BB" w:rsidRPr="00A01352">
        <w:rPr>
          <w:rFonts w:ascii="Book Antiqua" w:hAnsi="Book Antiqua" w:cs="Arial"/>
        </w:rPr>
        <w:t>i usług, oraz aktów wykonawczych do nich.</w:t>
      </w:r>
    </w:p>
    <w:p w:rsidR="007E35BB" w:rsidRPr="00A01352" w:rsidRDefault="007E35BB" w:rsidP="007E35BB">
      <w:pPr>
        <w:rPr>
          <w:rFonts w:ascii="Book Antiqua" w:hAnsi="Book Antiqua" w:cs="Arial"/>
        </w:rPr>
      </w:pPr>
    </w:p>
    <w:p w:rsidR="00AE3B57" w:rsidRPr="00A01352" w:rsidRDefault="00AE3B57" w:rsidP="00E02F80">
      <w:pPr>
        <w:rPr>
          <w:rFonts w:ascii="Book Antiqua" w:hAnsi="Book Antiqua" w:cs="Arial"/>
        </w:rPr>
      </w:pPr>
    </w:p>
    <w:p w:rsidR="004A1C80" w:rsidRPr="00A01352" w:rsidRDefault="006E1FC7" w:rsidP="00A03783">
      <w:pPr>
        <w:rPr>
          <w:rFonts w:ascii="Book Antiqua" w:hAnsi="Book Antiqua" w:cs="Arial"/>
          <w:color w:val="FF6600"/>
        </w:rPr>
      </w:pPr>
      <w:r w:rsidRPr="00A01352">
        <w:rPr>
          <w:rFonts w:ascii="Book Antiqua" w:hAnsi="Book Antiqua" w:cs="Arial"/>
          <w:b/>
        </w:rPr>
        <w:t>2. Wymagania dodatkowe:</w:t>
      </w:r>
    </w:p>
    <w:p w:rsidR="009E4DD7" w:rsidRPr="00A01352" w:rsidRDefault="0089160D" w:rsidP="00A03783">
      <w:pPr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a</w:t>
      </w:r>
      <w:r w:rsidR="004C5571" w:rsidRPr="00A01352">
        <w:rPr>
          <w:rFonts w:ascii="Book Antiqua" w:hAnsi="Book Antiqua" w:cs="Arial"/>
        </w:rPr>
        <w:t>)</w:t>
      </w:r>
      <w:r w:rsidR="00E009CD" w:rsidRPr="00A01352">
        <w:rPr>
          <w:rFonts w:ascii="Book Antiqua" w:hAnsi="Book Antiqua" w:cs="Arial"/>
        </w:rPr>
        <w:t xml:space="preserve"> </w:t>
      </w:r>
      <w:r w:rsidR="0096780E" w:rsidRPr="00A01352">
        <w:rPr>
          <w:rFonts w:ascii="Book Antiqua" w:hAnsi="Book Antiqua" w:cs="Arial"/>
        </w:rPr>
        <w:t xml:space="preserve">samodzielność, refleks w działaniu, </w:t>
      </w:r>
    </w:p>
    <w:p w:rsidR="004C5571" w:rsidRPr="00A01352" w:rsidRDefault="0089160D" w:rsidP="00A03783">
      <w:pPr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b</w:t>
      </w:r>
      <w:r w:rsidR="004C5571" w:rsidRPr="00A01352">
        <w:rPr>
          <w:rFonts w:ascii="Book Antiqua" w:hAnsi="Book Antiqua" w:cs="Arial"/>
        </w:rPr>
        <w:t>) skuteczność w komunikowaniu się,</w:t>
      </w:r>
    </w:p>
    <w:p w:rsidR="00C52A7B" w:rsidRPr="00A01352" w:rsidRDefault="0089160D" w:rsidP="00A03783">
      <w:pPr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c</w:t>
      </w:r>
      <w:r w:rsidR="00C52A7B" w:rsidRPr="00A01352">
        <w:rPr>
          <w:rFonts w:ascii="Book Antiqua" w:hAnsi="Book Antiqua" w:cs="Arial"/>
        </w:rPr>
        <w:t>) odporność na stres,</w:t>
      </w:r>
      <w:r w:rsidR="00227980" w:rsidRPr="00A01352">
        <w:rPr>
          <w:rFonts w:ascii="Book Antiqua" w:hAnsi="Book Antiqua" w:cs="Arial"/>
        </w:rPr>
        <w:t xml:space="preserve"> odpowiedzialność,</w:t>
      </w:r>
    </w:p>
    <w:p w:rsidR="00821997" w:rsidRPr="00A01352" w:rsidRDefault="0089160D" w:rsidP="00821997">
      <w:pPr>
        <w:widowControl w:val="0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d</w:t>
      </w:r>
      <w:r w:rsidR="00F84420" w:rsidRPr="00A01352">
        <w:rPr>
          <w:rFonts w:ascii="Book Antiqua" w:hAnsi="Book Antiqua" w:cs="Arial"/>
        </w:rPr>
        <w:t>) umiejętność pracy w zespole</w:t>
      </w:r>
      <w:r w:rsidR="00924ACA" w:rsidRPr="00A01352">
        <w:rPr>
          <w:rFonts w:ascii="Book Antiqua" w:hAnsi="Book Antiqua" w:cs="Arial"/>
        </w:rPr>
        <w:t>.</w:t>
      </w:r>
    </w:p>
    <w:p w:rsidR="00296654" w:rsidRPr="00A01352" w:rsidRDefault="00296654" w:rsidP="00A03783">
      <w:pPr>
        <w:widowControl w:val="0"/>
        <w:rPr>
          <w:rFonts w:ascii="Book Antiqua" w:hAnsi="Book Antiqua" w:cs="Arial"/>
        </w:rPr>
      </w:pPr>
    </w:p>
    <w:p w:rsidR="002870E5" w:rsidRPr="00A01352" w:rsidRDefault="003408D6" w:rsidP="00A03783">
      <w:pPr>
        <w:widowControl w:val="0"/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II. W</w:t>
      </w:r>
      <w:r w:rsidR="002870E5" w:rsidRPr="00A01352">
        <w:rPr>
          <w:rFonts w:ascii="Book Antiqua" w:hAnsi="Book Antiqua" w:cs="Arial"/>
          <w:b/>
        </w:rPr>
        <w:t xml:space="preserve">ymiar czasu </w:t>
      </w:r>
      <w:r w:rsidR="00305822" w:rsidRPr="00A01352">
        <w:rPr>
          <w:rFonts w:ascii="Book Antiqua" w:hAnsi="Book Antiqua" w:cs="Arial"/>
          <w:b/>
        </w:rPr>
        <w:t xml:space="preserve">i miejsce </w:t>
      </w:r>
      <w:r w:rsidR="002870E5" w:rsidRPr="00A01352">
        <w:rPr>
          <w:rFonts w:ascii="Book Antiqua" w:hAnsi="Book Antiqua" w:cs="Arial"/>
          <w:b/>
        </w:rPr>
        <w:t>pracy</w:t>
      </w:r>
      <w:r w:rsidR="002870E5" w:rsidRPr="00A01352">
        <w:rPr>
          <w:rFonts w:ascii="Book Antiqua" w:hAnsi="Book Antiqua" w:cs="Arial"/>
        </w:rPr>
        <w:t xml:space="preserve">: </w:t>
      </w:r>
    </w:p>
    <w:p w:rsidR="002870E5" w:rsidRPr="00A01352" w:rsidRDefault="002870E5" w:rsidP="00A03783">
      <w:pPr>
        <w:widowControl w:val="0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1. Liczba etatu: 1 etat.</w:t>
      </w:r>
    </w:p>
    <w:p w:rsidR="00EC4A33" w:rsidRPr="00A01352" w:rsidRDefault="002870E5" w:rsidP="00A03783">
      <w:pPr>
        <w:widowControl w:val="0"/>
        <w:rPr>
          <w:rFonts w:ascii="Book Antiqua" w:hAnsi="Book Antiqua" w:cs="Arial"/>
          <w:color w:val="FF6600"/>
        </w:rPr>
      </w:pPr>
      <w:r w:rsidRPr="00A01352">
        <w:rPr>
          <w:rFonts w:ascii="Book Antiqua" w:hAnsi="Book Antiqua" w:cs="Arial"/>
        </w:rPr>
        <w:t>2. Wymiar etatu: cały etat</w:t>
      </w:r>
      <w:r w:rsidR="007854ED" w:rsidRPr="00A01352">
        <w:rPr>
          <w:rFonts w:ascii="Book Antiqua" w:hAnsi="Book Antiqua" w:cs="Arial"/>
        </w:rPr>
        <w:t xml:space="preserve">, </w:t>
      </w:r>
    </w:p>
    <w:p w:rsidR="00791B2D" w:rsidRPr="00A01352" w:rsidRDefault="00305822" w:rsidP="00A03783">
      <w:pPr>
        <w:widowControl w:val="0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lastRenderedPageBreak/>
        <w:t xml:space="preserve">3. Miejsce pracy: </w:t>
      </w:r>
      <w:r w:rsidR="00791B2D" w:rsidRPr="00A01352">
        <w:rPr>
          <w:rFonts w:ascii="Book Antiqua" w:hAnsi="Book Antiqua" w:cs="Arial"/>
        </w:rPr>
        <w:t>Urząd Miejski w Bierutowie.</w:t>
      </w:r>
    </w:p>
    <w:p w:rsidR="00293C14" w:rsidRPr="00A01352" w:rsidRDefault="00293C14" w:rsidP="00831796">
      <w:pPr>
        <w:widowControl w:val="0"/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4. Specyfika pracy: praca przy komputerze powyżej 4 godz</w:t>
      </w:r>
      <w:r w:rsidR="00B34DFE" w:rsidRPr="00A01352">
        <w:rPr>
          <w:rFonts w:ascii="Book Antiqua" w:hAnsi="Book Antiqua" w:cs="Arial"/>
        </w:rPr>
        <w:t xml:space="preserve">in </w:t>
      </w:r>
      <w:r w:rsidRPr="00A01352">
        <w:rPr>
          <w:rFonts w:ascii="Book Antiqua" w:hAnsi="Book Antiqua" w:cs="Arial"/>
        </w:rPr>
        <w:t>dziennie.</w:t>
      </w:r>
    </w:p>
    <w:p w:rsidR="00293C14" w:rsidRPr="00A01352" w:rsidRDefault="00293C14" w:rsidP="00831796">
      <w:pPr>
        <w:widowControl w:val="0"/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5. Praca zarówno samodzielna, jak i wymagająca współpracy z pracownikami Urzędu, związana z przemieszczaniem się wewnątrz budynku oraz poza budynkiem.</w:t>
      </w:r>
    </w:p>
    <w:p w:rsidR="00293C14" w:rsidRDefault="00293C14" w:rsidP="00831796">
      <w:pPr>
        <w:widowControl w:val="0"/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6. Stanowisko wyposażone w odpowiednie oświetlenie, meble i urządzenia.</w:t>
      </w:r>
    </w:p>
    <w:p w:rsidR="00293C14" w:rsidRPr="00A01352" w:rsidRDefault="00293C14" w:rsidP="00A80A09">
      <w:pPr>
        <w:pStyle w:val="NormalnyWeb"/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W budynku </w:t>
      </w:r>
      <w:r w:rsidR="001F1AC5" w:rsidRPr="00A01352">
        <w:rPr>
          <w:rFonts w:ascii="Book Antiqua" w:hAnsi="Book Antiqua" w:cs="Arial"/>
        </w:rPr>
        <w:t xml:space="preserve">panują </w:t>
      </w:r>
      <w:r w:rsidRPr="00A01352">
        <w:rPr>
          <w:rFonts w:ascii="Book Antiqua" w:hAnsi="Book Antiqua" w:cs="Arial"/>
        </w:rPr>
        <w:t>bezpieczne</w:t>
      </w:r>
      <w:r w:rsidR="001F1AC5" w:rsidRPr="00A01352">
        <w:rPr>
          <w:rFonts w:ascii="Book Antiqua" w:hAnsi="Book Antiqua" w:cs="Arial"/>
        </w:rPr>
        <w:t xml:space="preserve"> i higieniczne </w:t>
      </w:r>
      <w:r w:rsidRPr="00A01352">
        <w:rPr>
          <w:rFonts w:ascii="Book Antiqua" w:hAnsi="Book Antiqua" w:cs="Arial"/>
        </w:rPr>
        <w:t>warunki pracy, z występowaniem barier architektonicznych.</w:t>
      </w:r>
    </w:p>
    <w:p w:rsidR="000125A7" w:rsidRPr="00A01352" w:rsidRDefault="00305822" w:rsidP="00A80A09">
      <w:pPr>
        <w:widowControl w:val="0"/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III</w:t>
      </w:r>
      <w:r w:rsidR="00DF1ED7" w:rsidRPr="00A01352">
        <w:rPr>
          <w:rFonts w:ascii="Book Antiqua" w:hAnsi="Book Antiqua" w:cs="Arial"/>
          <w:b/>
        </w:rPr>
        <w:t xml:space="preserve">. Zasady wynagradzania </w:t>
      </w:r>
      <w:r w:rsidR="00DF1ED7" w:rsidRPr="00A01352">
        <w:rPr>
          <w:rFonts w:ascii="Book Antiqua" w:hAnsi="Book Antiqua" w:cs="Arial"/>
        </w:rPr>
        <w:t xml:space="preserve">– wynagrodzenie </w:t>
      </w:r>
      <w:r w:rsidR="000125A7" w:rsidRPr="00A01352">
        <w:rPr>
          <w:rFonts w:ascii="Book Antiqua" w:hAnsi="Book Antiqua" w:cs="Arial"/>
        </w:rPr>
        <w:t xml:space="preserve">pracownika zostanie określone </w:t>
      </w:r>
      <w:r w:rsidR="007D78D2" w:rsidRPr="00A01352">
        <w:rPr>
          <w:rFonts w:ascii="Book Antiqua" w:hAnsi="Book Antiqua" w:cs="Arial"/>
        </w:rPr>
        <w:br/>
      </w:r>
      <w:r w:rsidR="000125A7" w:rsidRPr="00A01352">
        <w:rPr>
          <w:rFonts w:ascii="Book Antiqua" w:hAnsi="Book Antiqua" w:cs="Arial"/>
        </w:rPr>
        <w:t>w oparciu o przepisy Rozporządzenia Rady Ministrów z dnia 18 marca 2009 r.</w:t>
      </w:r>
      <w:r w:rsidR="007D78D2" w:rsidRPr="00A01352">
        <w:rPr>
          <w:rFonts w:ascii="Book Antiqua" w:hAnsi="Book Antiqua" w:cs="Arial"/>
        </w:rPr>
        <w:br/>
      </w:r>
      <w:r w:rsidR="000125A7" w:rsidRPr="00A01352">
        <w:rPr>
          <w:rFonts w:ascii="Book Antiqua" w:hAnsi="Book Antiqua" w:cs="Arial"/>
        </w:rPr>
        <w:t>w sprawie wynagradzania pracowników samorządowych</w:t>
      </w:r>
      <w:r w:rsidR="007D78D2" w:rsidRPr="00A01352">
        <w:rPr>
          <w:rFonts w:ascii="Book Antiqua" w:hAnsi="Book Antiqua" w:cs="Arial"/>
        </w:rPr>
        <w:t xml:space="preserve"> </w:t>
      </w:r>
      <w:r w:rsidR="000125A7" w:rsidRPr="00A01352">
        <w:rPr>
          <w:rFonts w:ascii="Book Antiqua" w:hAnsi="Book Antiqua" w:cs="Arial"/>
        </w:rPr>
        <w:t>oraz wewnętrznego Regulaminu wynagradzania wydanego na jego podstawie</w:t>
      </w:r>
      <w:r w:rsidR="003B6A91" w:rsidRPr="00A01352">
        <w:rPr>
          <w:rFonts w:ascii="Book Antiqua" w:hAnsi="Book Antiqua" w:cs="Arial"/>
        </w:rPr>
        <w:t>,</w:t>
      </w:r>
      <w:r w:rsidR="003408D6" w:rsidRPr="00A01352">
        <w:rPr>
          <w:rFonts w:ascii="Book Antiqua" w:hAnsi="Book Antiqua" w:cs="Arial"/>
        </w:rPr>
        <w:t xml:space="preserve"> obowiązującego </w:t>
      </w:r>
      <w:r w:rsidR="00C92C6E" w:rsidRPr="00A01352">
        <w:rPr>
          <w:rFonts w:ascii="Book Antiqua" w:hAnsi="Book Antiqua" w:cs="Arial"/>
        </w:rPr>
        <w:br/>
      </w:r>
      <w:r w:rsidR="003408D6" w:rsidRPr="00A01352">
        <w:rPr>
          <w:rFonts w:ascii="Book Antiqua" w:hAnsi="Book Antiqua" w:cs="Arial"/>
        </w:rPr>
        <w:t>w Urzędzie Miejskim w Bierutowie</w:t>
      </w:r>
      <w:r w:rsidR="000125A7" w:rsidRPr="00A01352">
        <w:rPr>
          <w:rFonts w:ascii="Book Antiqua" w:hAnsi="Book Antiqua" w:cs="Arial"/>
        </w:rPr>
        <w:t>.</w:t>
      </w:r>
    </w:p>
    <w:p w:rsidR="00BA1FBF" w:rsidRDefault="001D3797" w:rsidP="00A80A09">
      <w:pPr>
        <w:pStyle w:val="NormalnyWeb"/>
        <w:jc w:val="both"/>
        <w:rPr>
          <w:sz w:val="22"/>
          <w:szCs w:val="22"/>
        </w:rPr>
      </w:pPr>
      <w:bookmarkStart w:id="0" w:name="_Hlk50625883"/>
      <w:r w:rsidRPr="00A01352">
        <w:rPr>
          <w:rFonts w:ascii="Book Antiqua" w:hAnsi="Book Antiqua" w:cs="Arial"/>
        </w:rPr>
        <w:t>W</w:t>
      </w:r>
      <w:r w:rsidR="000125A7" w:rsidRPr="00A01352">
        <w:rPr>
          <w:rFonts w:ascii="Book Antiqua" w:hAnsi="Book Antiqua" w:cs="Arial"/>
        </w:rPr>
        <w:t xml:space="preserve"> </w:t>
      </w:r>
      <w:r w:rsidR="00D1319F" w:rsidRPr="00A01352">
        <w:rPr>
          <w:rFonts w:ascii="Book Antiqua" w:hAnsi="Book Antiqua" w:cs="Arial"/>
        </w:rPr>
        <w:t>miesiącu</w:t>
      </w:r>
      <w:r w:rsidR="00824E78" w:rsidRPr="00A01352">
        <w:rPr>
          <w:rFonts w:ascii="Book Antiqua" w:hAnsi="Book Antiqua" w:cs="Arial"/>
        </w:rPr>
        <w:t xml:space="preserve"> </w:t>
      </w:r>
      <w:r w:rsidR="00395384">
        <w:rPr>
          <w:rFonts w:ascii="Book Antiqua" w:hAnsi="Book Antiqua" w:cs="Arial"/>
        </w:rPr>
        <w:t xml:space="preserve">sierpniu </w:t>
      </w:r>
      <w:r w:rsidR="00BE4A12" w:rsidRPr="00A01352">
        <w:rPr>
          <w:rFonts w:ascii="Book Antiqua" w:hAnsi="Book Antiqua" w:cs="Arial"/>
        </w:rPr>
        <w:t>20</w:t>
      </w:r>
      <w:r w:rsidR="00395384">
        <w:rPr>
          <w:rFonts w:ascii="Book Antiqua" w:hAnsi="Book Antiqua" w:cs="Arial"/>
        </w:rPr>
        <w:t>20</w:t>
      </w:r>
      <w:r w:rsidR="00BE4A12" w:rsidRPr="00A01352">
        <w:rPr>
          <w:rFonts w:ascii="Book Antiqua" w:hAnsi="Book Antiqua" w:cs="Arial"/>
        </w:rPr>
        <w:t xml:space="preserve"> </w:t>
      </w:r>
      <w:r w:rsidR="007737E9" w:rsidRPr="00A01352">
        <w:rPr>
          <w:rFonts w:ascii="Book Antiqua" w:hAnsi="Book Antiqua" w:cs="Arial"/>
        </w:rPr>
        <w:t>r.</w:t>
      </w:r>
      <w:r w:rsidR="00D71D4A" w:rsidRPr="00A01352">
        <w:rPr>
          <w:rFonts w:ascii="Book Antiqua" w:hAnsi="Book Antiqua" w:cs="Arial"/>
        </w:rPr>
        <w:t xml:space="preserve"> wskaźnik zatrudnienia osób niepełnosprawnych</w:t>
      </w:r>
      <w:r w:rsidR="007737E9" w:rsidRPr="00A01352">
        <w:rPr>
          <w:rFonts w:ascii="Book Antiqua" w:hAnsi="Book Antiqua" w:cs="Arial"/>
        </w:rPr>
        <w:t xml:space="preserve"> </w:t>
      </w:r>
      <w:r w:rsidR="00850929" w:rsidRPr="00A01352">
        <w:rPr>
          <w:rFonts w:ascii="Book Antiqua" w:hAnsi="Book Antiqua" w:cs="Arial"/>
        </w:rPr>
        <w:br/>
      </w:r>
      <w:r w:rsidR="007737E9" w:rsidRPr="00A01352">
        <w:rPr>
          <w:rFonts w:ascii="Book Antiqua" w:hAnsi="Book Antiqua" w:cs="Arial"/>
        </w:rPr>
        <w:t>w Urzędzie Miejskim w Bierutowie, w rozumieniu przepisów o rehabilitacji zawodowej i społecznej oraz zatrudnianiu osób niepełnosprawnych</w:t>
      </w:r>
      <w:r w:rsidR="00E323E2" w:rsidRPr="00A01352">
        <w:rPr>
          <w:rFonts w:ascii="Book Antiqua" w:hAnsi="Book Antiqua" w:cs="Arial"/>
        </w:rPr>
        <w:t>,</w:t>
      </w:r>
      <w:r w:rsidR="003C38E8" w:rsidRPr="00A01352">
        <w:rPr>
          <w:rFonts w:ascii="Book Antiqua" w:hAnsi="Book Antiqua" w:cs="Arial"/>
        </w:rPr>
        <w:t xml:space="preserve"> jest </w:t>
      </w:r>
      <w:r w:rsidR="00E750D1">
        <w:rPr>
          <w:rFonts w:ascii="Book Antiqua" w:hAnsi="Book Antiqua" w:cs="Arial"/>
        </w:rPr>
        <w:t>wyższy</w:t>
      </w:r>
      <w:r w:rsidR="003C38E8" w:rsidRPr="00A01352">
        <w:rPr>
          <w:rFonts w:ascii="Book Antiqua" w:hAnsi="Book Antiqua" w:cs="Arial"/>
        </w:rPr>
        <w:t xml:space="preserve"> niż 6%</w:t>
      </w:r>
      <w:r w:rsidR="007737E9" w:rsidRPr="00A01352">
        <w:rPr>
          <w:rFonts w:ascii="Book Antiqua" w:hAnsi="Book Antiqua" w:cs="Arial"/>
        </w:rPr>
        <w:t>.</w:t>
      </w:r>
      <w:r w:rsidR="00BA1FBF" w:rsidRPr="00BA1FBF">
        <w:rPr>
          <w:rFonts w:ascii="Book Antiqua" w:hAnsi="Book Antiqua"/>
        </w:rPr>
        <w:t xml:space="preserve"> </w:t>
      </w:r>
    </w:p>
    <w:bookmarkEnd w:id="0"/>
    <w:p w:rsidR="00F84420" w:rsidRPr="00A01352" w:rsidRDefault="00802F5C" w:rsidP="00A03783">
      <w:pPr>
        <w:widowControl w:val="0"/>
        <w:rPr>
          <w:rFonts w:ascii="Book Antiqua" w:hAnsi="Book Antiqua" w:cs="Arial"/>
          <w:b/>
        </w:rPr>
      </w:pPr>
      <w:r w:rsidRPr="00A01352">
        <w:rPr>
          <w:rFonts w:ascii="Book Antiqua" w:hAnsi="Book Antiqua" w:cs="Arial"/>
          <w:b/>
        </w:rPr>
        <w:br/>
      </w:r>
      <w:r w:rsidR="00305822" w:rsidRPr="00A01352">
        <w:rPr>
          <w:rFonts w:ascii="Book Antiqua" w:hAnsi="Book Antiqua" w:cs="Arial"/>
          <w:b/>
        </w:rPr>
        <w:t>I</w:t>
      </w:r>
      <w:r w:rsidR="00791B2D" w:rsidRPr="00A01352">
        <w:rPr>
          <w:rFonts w:ascii="Book Antiqua" w:hAnsi="Book Antiqua" w:cs="Arial"/>
          <w:b/>
        </w:rPr>
        <w:t>V</w:t>
      </w:r>
      <w:r w:rsidRPr="00A01352">
        <w:rPr>
          <w:rFonts w:ascii="Book Antiqua" w:hAnsi="Book Antiqua" w:cs="Arial"/>
          <w:b/>
        </w:rPr>
        <w:t xml:space="preserve">. </w:t>
      </w:r>
      <w:r w:rsidR="008E4CB3" w:rsidRPr="00A01352">
        <w:rPr>
          <w:rFonts w:ascii="Book Antiqua" w:hAnsi="Book Antiqua" w:cs="Arial"/>
          <w:b/>
        </w:rPr>
        <w:t>Ogólny z</w:t>
      </w:r>
      <w:r w:rsidRPr="00A01352">
        <w:rPr>
          <w:rFonts w:ascii="Book Antiqua" w:hAnsi="Book Antiqua" w:cs="Arial"/>
          <w:b/>
        </w:rPr>
        <w:t xml:space="preserve">akres </w:t>
      </w:r>
      <w:r w:rsidR="001F38D4" w:rsidRPr="00A01352">
        <w:rPr>
          <w:rFonts w:ascii="Book Antiqua" w:hAnsi="Book Antiqua" w:cs="Arial"/>
          <w:b/>
        </w:rPr>
        <w:t xml:space="preserve">zadań </w:t>
      </w:r>
      <w:r w:rsidRPr="00A01352">
        <w:rPr>
          <w:rFonts w:ascii="Book Antiqua" w:hAnsi="Book Antiqua" w:cs="Arial"/>
          <w:b/>
        </w:rPr>
        <w:t>wykonywanych na stanowisku:</w:t>
      </w:r>
    </w:p>
    <w:p w:rsidR="00F659B3" w:rsidRPr="00A01352" w:rsidRDefault="00911DD5" w:rsidP="00C956FD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prowadzenie spraw z zakresu </w:t>
      </w:r>
      <w:r w:rsidR="00F74C40" w:rsidRPr="00A01352">
        <w:rPr>
          <w:rFonts w:ascii="Book Antiqua" w:hAnsi="Book Antiqua" w:cs="Arial"/>
        </w:rPr>
        <w:t>gospodarki nieruchomościami</w:t>
      </w:r>
      <w:r w:rsidRPr="00A01352">
        <w:rPr>
          <w:rFonts w:ascii="Book Antiqua" w:hAnsi="Book Antiqua" w:cs="Arial"/>
        </w:rPr>
        <w:t>,</w:t>
      </w:r>
    </w:p>
    <w:p w:rsidR="008A6F6C" w:rsidRPr="00A01352" w:rsidRDefault="00F74C40" w:rsidP="00C956FD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opłaty za zarząd gruntami i użytkowanie, </w:t>
      </w:r>
    </w:p>
    <w:p w:rsidR="00F659B3" w:rsidRPr="00A01352" w:rsidRDefault="00F74C40" w:rsidP="00C956FD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zaświadczenia w sprawach opłat</w:t>
      </w:r>
      <w:r w:rsidR="00F659B3" w:rsidRPr="00A01352">
        <w:rPr>
          <w:rFonts w:ascii="Book Antiqua" w:hAnsi="Book Antiqua" w:cs="Arial"/>
        </w:rPr>
        <w:t>,</w:t>
      </w:r>
    </w:p>
    <w:p w:rsidR="00F659B3" w:rsidRPr="00A01352" w:rsidRDefault="00F74C40" w:rsidP="00C956FD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przyjmowanie oświadczeń i poświadczeń, </w:t>
      </w:r>
    </w:p>
    <w:p w:rsidR="00F659B3" w:rsidRPr="00A01352" w:rsidRDefault="00F659B3" w:rsidP="00C956FD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prz</w:t>
      </w:r>
      <w:r w:rsidR="00F74C40" w:rsidRPr="00A01352">
        <w:rPr>
          <w:rFonts w:ascii="Book Antiqua" w:hAnsi="Book Antiqua" w:cs="Arial"/>
        </w:rPr>
        <w:t>ekształcanie prawa użytkowania wieczystego w prawo własności,</w:t>
      </w:r>
      <w:r w:rsidR="002C7CE9" w:rsidRPr="00A01352">
        <w:rPr>
          <w:rFonts w:ascii="Book Antiqua" w:hAnsi="Book Antiqua" w:cs="Arial"/>
        </w:rPr>
        <w:t xml:space="preserve"> opłaty roczne i opłaty jednorazowe,</w:t>
      </w:r>
      <w:r w:rsidR="00F74C40" w:rsidRPr="00A01352">
        <w:rPr>
          <w:rFonts w:ascii="Book Antiqua" w:hAnsi="Book Antiqua" w:cs="Arial"/>
        </w:rPr>
        <w:t xml:space="preserve"> </w:t>
      </w:r>
    </w:p>
    <w:p w:rsidR="00F659B3" w:rsidRPr="00A01352" w:rsidRDefault="00F74C40" w:rsidP="00C956FD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oddawanie nieruchomości w użytkowanie wieczyste, </w:t>
      </w:r>
    </w:p>
    <w:p w:rsidR="00F659B3" w:rsidRPr="00A01352" w:rsidRDefault="00F74C40" w:rsidP="00C956FD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rozwiązywanie i wygaszanie umów użytkowania wieczystego, </w:t>
      </w:r>
    </w:p>
    <w:p w:rsidR="00F659B3" w:rsidRPr="00A01352" w:rsidRDefault="00F74C40" w:rsidP="00C956FD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opłaty za użytkowanie wieczyste</w:t>
      </w:r>
      <w:r w:rsidR="002C7CE9" w:rsidRPr="00A01352">
        <w:rPr>
          <w:rFonts w:ascii="Book Antiqua" w:hAnsi="Book Antiqua" w:cs="Arial"/>
        </w:rPr>
        <w:t xml:space="preserve"> (jednorazowe</w:t>
      </w:r>
      <w:r w:rsidRPr="00A01352">
        <w:rPr>
          <w:rFonts w:ascii="Book Antiqua" w:hAnsi="Book Antiqua" w:cs="Arial"/>
        </w:rPr>
        <w:t>,</w:t>
      </w:r>
      <w:r w:rsidR="002C7CE9" w:rsidRPr="00A01352">
        <w:rPr>
          <w:rFonts w:ascii="Book Antiqua" w:hAnsi="Book Antiqua" w:cs="Arial"/>
        </w:rPr>
        <w:t xml:space="preserve"> roczne, aktualizacja),</w:t>
      </w:r>
      <w:r w:rsidRPr="00A01352">
        <w:rPr>
          <w:rFonts w:ascii="Book Antiqua" w:hAnsi="Book Antiqua" w:cs="Arial"/>
        </w:rPr>
        <w:t xml:space="preserve"> </w:t>
      </w:r>
    </w:p>
    <w:p w:rsidR="008A6F6C" w:rsidRPr="00A01352" w:rsidRDefault="002C7CE9" w:rsidP="00C956FD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oddawanie nieruchomości w trwały zarząd, </w:t>
      </w:r>
    </w:p>
    <w:p w:rsidR="00F659B3" w:rsidRPr="00A01352" w:rsidRDefault="002C7CE9" w:rsidP="00C956FD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przekazywanie nieruchomości do korzystania, w tym w dzierżawę, najem, </w:t>
      </w:r>
    </w:p>
    <w:p w:rsidR="00F659B3" w:rsidRPr="00A01352" w:rsidRDefault="00C9322E" w:rsidP="00C9322E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sprawy w zakresie </w:t>
      </w:r>
      <w:r w:rsidR="002C7CE9" w:rsidRPr="00A01352">
        <w:rPr>
          <w:rFonts w:ascii="Book Antiqua" w:hAnsi="Book Antiqua" w:cs="Arial"/>
        </w:rPr>
        <w:t>umarzani</w:t>
      </w:r>
      <w:r w:rsidRPr="00A01352">
        <w:rPr>
          <w:rFonts w:ascii="Book Antiqua" w:hAnsi="Book Antiqua" w:cs="Arial"/>
        </w:rPr>
        <w:t>a</w:t>
      </w:r>
      <w:r w:rsidR="002C7CE9" w:rsidRPr="00A01352">
        <w:rPr>
          <w:rFonts w:ascii="Book Antiqua" w:hAnsi="Book Antiqua" w:cs="Arial"/>
        </w:rPr>
        <w:t>, odraczani</w:t>
      </w:r>
      <w:r w:rsidRPr="00A01352">
        <w:rPr>
          <w:rFonts w:ascii="Book Antiqua" w:hAnsi="Book Antiqua" w:cs="Arial"/>
        </w:rPr>
        <w:t>a</w:t>
      </w:r>
      <w:r w:rsidR="002C7CE9" w:rsidRPr="00A01352">
        <w:rPr>
          <w:rFonts w:ascii="Book Antiqua" w:hAnsi="Book Antiqua" w:cs="Arial"/>
        </w:rPr>
        <w:t>, rozkładani</w:t>
      </w:r>
      <w:r w:rsidRPr="00A01352">
        <w:rPr>
          <w:rFonts w:ascii="Book Antiqua" w:hAnsi="Book Antiqua" w:cs="Arial"/>
        </w:rPr>
        <w:t>a</w:t>
      </w:r>
      <w:r w:rsidR="002C7CE9" w:rsidRPr="00A01352">
        <w:rPr>
          <w:rFonts w:ascii="Book Antiqua" w:hAnsi="Book Antiqua" w:cs="Arial"/>
        </w:rPr>
        <w:t xml:space="preserve"> na raty spłat</w:t>
      </w:r>
      <w:r w:rsidR="00682C4C">
        <w:rPr>
          <w:rFonts w:ascii="Book Antiqua" w:hAnsi="Book Antiqua" w:cs="Arial"/>
        </w:rPr>
        <w:br/>
      </w:r>
      <w:r w:rsidR="002C7CE9" w:rsidRPr="00A01352">
        <w:rPr>
          <w:rFonts w:ascii="Book Antiqua" w:hAnsi="Book Antiqua" w:cs="Arial"/>
        </w:rPr>
        <w:t xml:space="preserve">w powyższym zakresie,  </w:t>
      </w:r>
    </w:p>
    <w:p w:rsidR="00C9322E" w:rsidRPr="00A01352" w:rsidRDefault="00C9322E" w:rsidP="00C9322E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sprawy w zakresie windykacji należności w powyższym zakresie, </w:t>
      </w:r>
    </w:p>
    <w:p w:rsidR="00F659B3" w:rsidRPr="00A01352" w:rsidRDefault="002C7CE9" w:rsidP="00C956FD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użyczanie nieruchomości, </w:t>
      </w:r>
    </w:p>
    <w:p w:rsidR="00F659B3" w:rsidRPr="00A01352" w:rsidRDefault="002C7CE9" w:rsidP="00C956FD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udostępnianie nieruchomości pod lokalizację nośników reklamowych, </w:t>
      </w:r>
    </w:p>
    <w:p w:rsidR="00F659B3" w:rsidRPr="00A01352" w:rsidRDefault="002C7CE9" w:rsidP="00C956FD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rozliczanie dochodów i wydatków, </w:t>
      </w:r>
    </w:p>
    <w:p w:rsidR="00F659B3" w:rsidRPr="00A01352" w:rsidRDefault="002C7CE9" w:rsidP="00C956FD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realizacja budżetu na stanowisku, </w:t>
      </w:r>
    </w:p>
    <w:p w:rsidR="00F659B3" w:rsidRPr="00A01352" w:rsidRDefault="002C7CE9" w:rsidP="00C956FD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przygotow</w:t>
      </w:r>
      <w:r w:rsidR="00682C4C">
        <w:rPr>
          <w:rFonts w:ascii="Book Antiqua" w:hAnsi="Book Antiqua" w:cs="Arial"/>
        </w:rPr>
        <w:t>ywanie</w:t>
      </w:r>
      <w:r w:rsidRPr="00A01352">
        <w:rPr>
          <w:rFonts w:ascii="Book Antiqua" w:hAnsi="Book Antiqua" w:cs="Arial"/>
        </w:rPr>
        <w:t xml:space="preserve"> projektów uchwał Rady Miejskiej w Bierutowie</w:t>
      </w:r>
      <w:r w:rsidR="00682C4C">
        <w:rPr>
          <w:rFonts w:ascii="Book Antiqua" w:hAnsi="Book Antiqua" w:cs="Arial"/>
        </w:rPr>
        <w:br/>
      </w:r>
      <w:r w:rsidRPr="00A01352">
        <w:rPr>
          <w:rFonts w:ascii="Book Antiqua" w:hAnsi="Book Antiqua" w:cs="Arial"/>
        </w:rPr>
        <w:t xml:space="preserve">w powyższym zakresie, </w:t>
      </w:r>
    </w:p>
    <w:p w:rsidR="00F659B3" w:rsidRPr="00A01352" w:rsidRDefault="00F659B3" w:rsidP="00C956FD">
      <w:pPr>
        <w:numPr>
          <w:ilvl w:val="0"/>
          <w:numId w:val="12"/>
        </w:numPr>
        <w:tabs>
          <w:tab w:val="left" w:pos="180"/>
        </w:tabs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sporządzanie </w:t>
      </w:r>
      <w:r w:rsidR="002C7CE9" w:rsidRPr="00A01352">
        <w:rPr>
          <w:rFonts w:ascii="Book Antiqua" w:hAnsi="Book Antiqua" w:cs="Arial"/>
        </w:rPr>
        <w:t>zbiorczyc</w:t>
      </w:r>
      <w:r w:rsidR="00C9322E" w:rsidRPr="00A01352">
        <w:rPr>
          <w:rFonts w:ascii="Book Antiqua" w:hAnsi="Book Antiqua" w:cs="Arial"/>
        </w:rPr>
        <w:t>h wykazów w powyższym zakresie</w:t>
      </w:r>
      <w:r w:rsidR="00682C4C">
        <w:rPr>
          <w:rFonts w:ascii="Book Antiqua" w:hAnsi="Book Antiqua" w:cs="Arial"/>
        </w:rPr>
        <w:t xml:space="preserve"> oraz statystyki</w:t>
      </w:r>
      <w:r w:rsidR="00C9322E" w:rsidRPr="00A01352">
        <w:rPr>
          <w:rFonts w:ascii="Book Antiqua" w:hAnsi="Book Antiqua" w:cs="Arial"/>
        </w:rPr>
        <w:t>.</w:t>
      </w:r>
    </w:p>
    <w:p w:rsidR="00EC4A33" w:rsidRPr="00A01352" w:rsidRDefault="00EC4A33" w:rsidP="0030243D">
      <w:pPr>
        <w:tabs>
          <w:tab w:val="center" w:pos="-2552"/>
        </w:tabs>
        <w:spacing w:line="360" w:lineRule="auto"/>
        <w:rPr>
          <w:rFonts w:ascii="Book Antiqua" w:hAnsi="Book Antiqua" w:cs="Arial"/>
          <w:b/>
        </w:rPr>
      </w:pPr>
    </w:p>
    <w:p w:rsidR="004C7D91" w:rsidRPr="00A01352" w:rsidRDefault="003F0A46" w:rsidP="0030243D">
      <w:pPr>
        <w:tabs>
          <w:tab w:val="center" w:pos="-2552"/>
        </w:tabs>
        <w:spacing w:line="360" w:lineRule="auto"/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lastRenderedPageBreak/>
        <w:t>V</w:t>
      </w:r>
      <w:r w:rsidR="00802F5C" w:rsidRPr="00A01352">
        <w:rPr>
          <w:rFonts w:ascii="Book Antiqua" w:hAnsi="Book Antiqua" w:cs="Arial"/>
          <w:b/>
        </w:rPr>
        <w:t>. Wymagane dokumenty</w:t>
      </w:r>
      <w:r w:rsidR="00791B2D" w:rsidRPr="00A01352">
        <w:rPr>
          <w:rFonts w:ascii="Book Antiqua" w:hAnsi="Book Antiqua" w:cs="Arial"/>
          <w:b/>
        </w:rPr>
        <w:t xml:space="preserve"> i oświadczenia</w:t>
      </w:r>
      <w:r w:rsidR="00802F5C" w:rsidRPr="00A01352">
        <w:rPr>
          <w:rFonts w:ascii="Book Antiqua" w:hAnsi="Book Antiqua" w:cs="Arial"/>
        </w:rPr>
        <w:t>:</w:t>
      </w:r>
      <w:r w:rsidR="00802F5C" w:rsidRPr="00A01352">
        <w:rPr>
          <w:rFonts w:ascii="Book Antiqua" w:hAnsi="Book Antiqua" w:cs="Arial"/>
        </w:rPr>
        <w:br/>
        <w:t>a) list motywacyjny</w:t>
      </w:r>
      <w:r w:rsidR="002B5479" w:rsidRPr="00A01352">
        <w:rPr>
          <w:rFonts w:ascii="Book Antiqua" w:hAnsi="Book Antiqua" w:cs="Arial"/>
        </w:rPr>
        <w:t xml:space="preserve"> – własnoręcznie podpisany</w:t>
      </w:r>
      <w:r w:rsidR="00802F5C" w:rsidRPr="00A01352">
        <w:rPr>
          <w:rFonts w:ascii="Book Antiqua" w:hAnsi="Book Antiqua" w:cs="Arial"/>
        </w:rPr>
        <w:t xml:space="preserve">, </w:t>
      </w:r>
      <w:r w:rsidR="00802F5C" w:rsidRPr="00A01352">
        <w:rPr>
          <w:rFonts w:ascii="Book Antiqua" w:hAnsi="Book Antiqua" w:cs="Arial"/>
        </w:rPr>
        <w:br/>
        <w:t>b) życiorys (CV)</w:t>
      </w:r>
      <w:r w:rsidR="002B5479" w:rsidRPr="00A01352">
        <w:rPr>
          <w:rFonts w:ascii="Book Antiqua" w:hAnsi="Book Antiqua" w:cs="Arial"/>
        </w:rPr>
        <w:t xml:space="preserve"> – własnoręcznie podpisany</w:t>
      </w:r>
      <w:r w:rsidR="00802F5C" w:rsidRPr="00A01352">
        <w:rPr>
          <w:rFonts w:ascii="Book Antiqua" w:hAnsi="Book Antiqua" w:cs="Arial"/>
        </w:rPr>
        <w:t>,</w:t>
      </w:r>
    </w:p>
    <w:p w:rsidR="00802F5C" w:rsidRPr="00A01352" w:rsidRDefault="004C7D91" w:rsidP="0030243D">
      <w:pPr>
        <w:tabs>
          <w:tab w:val="center" w:pos="-2552"/>
        </w:tabs>
        <w:spacing w:line="360" w:lineRule="auto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c</w:t>
      </w:r>
      <w:r w:rsidR="00F244F7" w:rsidRPr="00A01352">
        <w:rPr>
          <w:rFonts w:ascii="Book Antiqua" w:hAnsi="Book Antiqua" w:cs="Arial"/>
        </w:rPr>
        <w:t>) kopia dowodu osobistego,</w:t>
      </w:r>
      <w:r w:rsidR="00F244F7" w:rsidRPr="00A01352">
        <w:rPr>
          <w:rFonts w:ascii="Book Antiqua" w:hAnsi="Book Antiqua" w:cs="Arial"/>
        </w:rPr>
        <w:br/>
      </w:r>
      <w:r w:rsidR="00584995" w:rsidRPr="00A01352">
        <w:rPr>
          <w:rFonts w:ascii="Book Antiqua" w:hAnsi="Book Antiqua" w:cs="Arial"/>
        </w:rPr>
        <w:t>d</w:t>
      </w:r>
      <w:r w:rsidR="00802F5C" w:rsidRPr="00A01352">
        <w:rPr>
          <w:rFonts w:ascii="Book Antiqua" w:hAnsi="Book Antiqua" w:cs="Arial"/>
        </w:rPr>
        <w:t xml:space="preserve">) </w:t>
      </w:r>
      <w:r w:rsidR="00F244F7" w:rsidRPr="00A01352">
        <w:rPr>
          <w:rFonts w:ascii="Book Antiqua" w:hAnsi="Book Antiqua" w:cs="Arial"/>
        </w:rPr>
        <w:t>pisemne oświadczenia</w:t>
      </w:r>
      <w:r w:rsidRPr="00A01352">
        <w:rPr>
          <w:rFonts w:ascii="Book Antiqua" w:hAnsi="Book Antiqua" w:cs="Arial"/>
        </w:rPr>
        <w:t xml:space="preserve"> kandydata o</w:t>
      </w:r>
      <w:r w:rsidR="00F244F7" w:rsidRPr="00A01352">
        <w:rPr>
          <w:rFonts w:ascii="Book Antiqua" w:hAnsi="Book Antiqua" w:cs="Arial"/>
        </w:rPr>
        <w:t>:</w:t>
      </w:r>
      <w:r w:rsidRPr="00A01352">
        <w:rPr>
          <w:rFonts w:ascii="Book Antiqua" w:hAnsi="Book Antiqua" w:cs="Arial"/>
        </w:rPr>
        <w:t xml:space="preserve"> posiadaniu pełnej zdolno</w:t>
      </w:r>
      <w:r w:rsidR="00F244F7" w:rsidRPr="00A01352">
        <w:rPr>
          <w:rFonts w:ascii="Book Antiqua" w:hAnsi="Book Antiqua" w:cs="Arial"/>
        </w:rPr>
        <w:t>ści do czynności prawnych,</w:t>
      </w:r>
      <w:r w:rsidRPr="00A01352">
        <w:rPr>
          <w:rFonts w:ascii="Book Antiqua" w:hAnsi="Book Antiqua" w:cs="Arial"/>
        </w:rPr>
        <w:t xml:space="preserve"> korzystaniu z pełni praw publicznych i niekaralności za przestępstwa popełnione umyślnie,</w:t>
      </w:r>
      <w:r w:rsidR="00F244F7" w:rsidRPr="00A01352">
        <w:rPr>
          <w:rFonts w:ascii="Book Antiqua" w:hAnsi="Book Antiqua" w:cs="Arial"/>
        </w:rPr>
        <w:t xml:space="preserve"> o</w:t>
      </w:r>
      <w:r w:rsidR="00080F41" w:rsidRPr="00A01352">
        <w:rPr>
          <w:rFonts w:ascii="Book Antiqua" w:hAnsi="Book Antiqua" w:cs="Arial"/>
        </w:rPr>
        <w:t xml:space="preserve">raz o </w:t>
      </w:r>
      <w:r w:rsidR="00F244F7" w:rsidRPr="00A01352">
        <w:rPr>
          <w:rFonts w:ascii="Book Antiqua" w:hAnsi="Book Antiqua" w:cs="Arial"/>
        </w:rPr>
        <w:t>wyrażeniu zgody na przetwarzanie danych osobowych do celów rekrutacji,</w:t>
      </w:r>
    </w:p>
    <w:p w:rsidR="004C7D91" w:rsidRDefault="00584995" w:rsidP="0030243D">
      <w:pPr>
        <w:tabs>
          <w:tab w:val="center" w:pos="-2552"/>
        </w:tabs>
        <w:spacing w:line="360" w:lineRule="auto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>e</w:t>
      </w:r>
      <w:r w:rsidR="004C7D91" w:rsidRPr="00A01352">
        <w:rPr>
          <w:rFonts w:ascii="Book Antiqua" w:hAnsi="Book Antiqua" w:cs="Arial"/>
        </w:rPr>
        <w:t>)</w:t>
      </w:r>
      <w:r w:rsidR="00F244F7" w:rsidRPr="00A01352">
        <w:rPr>
          <w:rFonts w:ascii="Book Antiqua" w:hAnsi="Book Antiqua" w:cs="Arial"/>
        </w:rPr>
        <w:t xml:space="preserve"> </w:t>
      </w:r>
      <w:r w:rsidR="004C7D91" w:rsidRPr="00A01352">
        <w:rPr>
          <w:rFonts w:ascii="Book Antiqua" w:hAnsi="Book Antiqua" w:cs="Arial"/>
        </w:rPr>
        <w:t>kserokopie dyplom</w:t>
      </w:r>
      <w:r w:rsidR="00ED7875" w:rsidRPr="00A01352">
        <w:rPr>
          <w:rFonts w:ascii="Book Antiqua" w:hAnsi="Book Antiqua" w:cs="Arial"/>
        </w:rPr>
        <w:t>ów</w:t>
      </w:r>
      <w:r w:rsidR="004C7D91" w:rsidRPr="00A01352">
        <w:rPr>
          <w:rFonts w:ascii="Book Antiqua" w:hAnsi="Book Antiqua" w:cs="Arial"/>
        </w:rPr>
        <w:t xml:space="preserve"> potwierdzających wykształcenie,</w:t>
      </w:r>
      <w:r w:rsidR="00877F36" w:rsidRPr="00A01352">
        <w:rPr>
          <w:rFonts w:ascii="Book Antiqua" w:hAnsi="Book Antiqua" w:cs="Arial"/>
        </w:rPr>
        <w:t xml:space="preserve"> </w:t>
      </w:r>
    </w:p>
    <w:p w:rsidR="00EF5E5E" w:rsidRPr="00A01352" w:rsidRDefault="00EF5E5E" w:rsidP="0030243D">
      <w:pPr>
        <w:tabs>
          <w:tab w:val="center" w:pos="-2552"/>
        </w:tabs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f) kserokopie dokumentów potwierdzających doświadczenie zawodowe,</w:t>
      </w:r>
    </w:p>
    <w:p w:rsidR="00DA3D00" w:rsidRPr="00A01352" w:rsidRDefault="00EF5E5E" w:rsidP="0030243D">
      <w:pPr>
        <w:tabs>
          <w:tab w:val="center" w:pos="-2552"/>
        </w:tabs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g</w:t>
      </w:r>
      <w:r w:rsidR="004C7D91" w:rsidRPr="00A01352">
        <w:rPr>
          <w:rFonts w:ascii="Book Antiqua" w:hAnsi="Book Antiqua" w:cs="Arial"/>
        </w:rPr>
        <w:t>) telefon</w:t>
      </w:r>
      <w:r w:rsidR="00AF5A00" w:rsidRPr="00A01352">
        <w:rPr>
          <w:rFonts w:ascii="Book Antiqua" w:hAnsi="Book Antiqua" w:cs="Arial"/>
        </w:rPr>
        <w:t xml:space="preserve"> kontaktowy kandydata</w:t>
      </w:r>
      <w:r w:rsidR="00DA3D00" w:rsidRPr="00A01352">
        <w:rPr>
          <w:rFonts w:ascii="Book Antiqua" w:hAnsi="Book Antiqua" w:cs="Arial"/>
        </w:rPr>
        <w:t>,</w:t>
      </w:r>
    </w:p>
    <w:p w:rsidR="00296654" w:rsidRPr="00A01352" w:rsidRDefault="00EF5E5E" w:rsidP="007746EE">
      <w:pPr>
        <w:tabs>
          <w:tab w:val="center" w:pos="-2552"/>
        </w:tabs>
        <w:spacing w:line="36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h</w:t>
      </w:r>
      <w:r w:rsidR="00DA3D00" w:rsidRPr="00A01352">
        <w:rPr>
          <w:rFonts w:ascii="Book Antiqua" w:hAnsi="Book Antiqua" w:cs="Arial"/>
        </w:rPr>
        <w:t>) podpisany własnoręcznie kwestionariusz osobowy dla osoby ubiegającej</w:t>
      </w:r>
      <w:r w:rsidR="00DA3D00" w:rsidRPr="00A01352">
        <w:rPr>
          <w:rFonts w:ascii="Book Antiqua" w:hAnsi="Book Antiqua" w:cs="Arial"/>
        </w:rPr>
        <w:br/>
        <w:t xml:space="preserve"> się o zatrudnienie.</w:t>
      </w:r>
    </w:p>
    <w:p w:rsidR="00FB1B24" w:rsidRPr="00A01352" w:rsidRDefault="003F0A46" w:rsidP="001507EB">
      <w:pPr>
        <w:jc w:val="both"/>
        <w:rPr>
          <w:rFonts w:ascii="Book Antiqua" w:hAnsi="Book Antiqua" w:cs="Arial"/>
          <w:b/>
        </w:rPr>
      </w:pPr>
      <w:r w:rsidRPr="00A01352">
        <w:rPr>
          <w:rFonts w:ascii="Book Antiqua" w:hAnsi="Book Antiqua" w:cs="Arial"/>
          <w:b/>
        </w:rPr>
        <w:t>VI</w:t>
      </w:r>
      <w:r w:rsidR="00802F5C" w:rsidRPr="00A01352">
        <w:rPr>
          <w:rFonts w:ascii="Book Antiqua" w:hAnsi="Book Antiqua" w:cs="Arial"/>
          <w:b/>
        </w:rPr>
        <w:t>.</w:t>
      </w:r>
      <w:r w:rsidR="00802F5C" w:rsidRPr="00A01352">
        <w:rPr>
          <w:rFonts w:ascii="Book Antiqua" w:hAnsi="Book Antiqua" w:cs="Arial"/>
        </w:rPr>
        <w:t xml:space="preserve"> </w:t>
      </w:r>
      <w:r w:rsidR="00FB1B24" w:rsidRPr="00A01352">
        <w:rPr>
          <w:rFonts w:ascii="Book Antiqua" w:hAnsi="Book Antiqua" w:cs="Arial"/>
          <w:b/>
        </w:rPr>
        <w:t>Termin, sposób i miejsce składania dokumentów aplikacyjnych:</w:t>
      </w:r>
    </w:p>
    <w:p w:rsidR="00491716" w:rsidRPr="00A01352" w:rsidRDefault="00FB1B24" w:rsidP="00AA1B19">
      <w:pPr>
        <w:ind w:right="-108"/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</w:rPr>
        <w:t xml:space="preserve">Dokumenty należy składać w sekretariacie Urzędu Miejskiego w Bierutowie </w:t>
      </w:r>
      <w:r w:rsidR="00952A26" w:rsidRPr="00A01352">
        <w:rPr>
          <w:rFonts w:ascii="Book Antiqua" w:hAnsi="Book Antiqua" w:cs="Arial"/>
        </w:rPr>
        <w:br/>
      </w:r>
      <w:r w:rsidRPr="00A01352">
        <w:rPr>
          <w:rFonts w:ascii="Book Antiqua" w:hAnsi="Book Antiqua" w:cs="Arial"/>
        </w:rPr>
        <w:t xml:space="preserve">lub wysłać pocztą na adres: </w:t>
      </w:r>
      <w:r w:rsidR="00FB5223" w:rsidRPr="00A01352">
        <w:rPr>
          <w:rFonts w:ascii="Book Antiqua" w:hAnsi="Book Antiqua" w:cs="Arial"/>
          <w:b/>
        </w:rPr>
        <w:t>Urząd Miejski w Bierutowie</w:t>
      </w:r>
      <w:r w:rsidRPr="00A01352">
        <w:rPr>
          <w:rFonts w:ascii="Book Antiqua" w:hAnsi="Book Antiqua" w:cs="Arial"/>
          <w:b/>
        </w:rPr>
        <w:t xml:space="preserve"> ul. Moniuszki 12, </w:t>
      </w:r>
      <w:r w:rsidR="00DE38FB" w:rsidRPr="00A01352">
        <w:rPr>
          <w:rFonts w:ascii="Book Antiqua" w:hAnsi="Book Antiqua" w:cs="Arial"/>
          <w:b/>
        </w:rPr>
        <w:br/>
      </w:r>
      <w:r w:rsidRPr="00A01352">
        <w:rPr>
          <w:rFonts w:ascii="Book Antiqua" w:hAnsi="Book Antiqua" w:cs="Arial"/>
          <w:b/>
        </w:rPr>
        <w:t>56-420 Bierutów</w:t>
      </w:r>
      <w:r w:rsidRPr="00A01352">
        <w:rPr>
          <w:rFonts w:ascii="Book Antiqua" w:hAnsi="Book Antiqua" w:cs="Arial"/>
        </w:rPr>
        <w:t xml:space="preserve"> w zamkniętej kopercie z napisem: ,,</w:t>
      </w:r>
      <w:r w:rsidRPr="00A01352">
        <w:rPr>
          <w:rFonts w:ascii="Book Antiqua" w:hAnsi="Book Antiqua" w:cs="Arial"/>
          <w:u w:val="single"/>
        </w:rPr>
        <w:t>Nabór</w:t>
      </w:r>
      <w:r w:rsidR="00D47E35" w:rsidRPr="00A01352">
        <w:rPr>
          <w:rFonts w:ascii="Book Antiqua" w:hAnsi="Book Antiqua" w:cs="Arial"/>
          <w:u w:val="single"/>
        </w:rPr>
        <w:t xml:space="preserve"> </w:t>
      </w:r>
      <w:r w:rsidR="000631FB" w:rsidRPr="00A01352">
        <w:rPr>
          <w:rFonts w:ascii="Book Antiqua" w:hAnsi="Book Antiqua" w:cs="Arial"/>
          <w:u w:val="single"/>
        </w:rPr>
        <w:t xml:space="preserve">na </w:t>
      </w:r>
      <w:r w:rsidR="00584995" w:rsidRPr="00A01352">
        <w:rPr>
          <w:rFonts w:ascii="Book Antiqua" w:hAnsi="Book Antiqua" w:cs="Arial"/>
          <w:u w:val="single"/>
        </w:rPr>
        <w:t xml:space="preserve">wolne </w:t>
      </w:r>
      <w:r w:rsidRPr="00A01352">
        <w:rPr>
          <w:rFonts w:ascii="Book Antiqua" w:hAnsi="Book Antiqua" w:cs="Arial"/>
          <w:u w:val="single"/>
        </w:rPr>
        <w:t>stanowisko</w:t>
      </w:r>
      <w:r w:rsidR="00584995" w:rsidRPr="00A01352">
        <w:rPr>
          <w:rFonts w:ascii="Book Antiqua" w:hAnsi="Book Antiqua" w:cs="Arial"/>
          <w:u w:val="single"/>
        </w:rPr>
        <w:t xml:space="preserve"> </w:t>
      </w:r>
      <w:r w:rsidR="00584995" w:rsidRPr="000E29DC">
        <w:rPr>
          <w:rFonts w:ascii="Book Antiqua" w:hAnsi="Book Antiqua" w:cs="Arial"/>
          <w:u w:val="single"/>
        </w:rPr>
        <w:t xml:space="preserve">urzędnicze </w:t>
      </w:r>
      <w:r w:rsidR="000E29DC" w:rsidRPr="000E29DC">
        <w:rPr>
          <w:rFonts w:ascii="Book Antiqua" w:hAnsi="Book Antiqua" w:cs="Arial"/>
          <w:u w:val="single"/>
        </w:rPr>
        <w:t xml:space="preserve">Podinspektora </w:t>
      </w:r>
      <w:r w:rsidR="006B7CAD" w:rsidRPr="000E29DC">
        <w:rPr>
          <w:rFonts w:ascii="Book Antiqua" w:hAnsi="Book Antiqua" w:cs="Arial"/>
          <w:u w:val="single"/>
        </w:rPr>
        <w:t xml:space="preserve">ds. gospodarki </w:t>
      </w:r>
      <w:r w:rsidR="006B7CAD">
        <w:rPr>
          <w:rFonts w:ascii="Book Antiqua" w:hAnsi="Book Antiqua" w:cs="Arial"/>
          <w:u w:val="single"/>
        </w:rPr>
        <w:t xml:space="preserve">nieruchomościami </w:t>
      </w:r>
      <w:r w:rsidRPr="00A01352">
        <w:rPr>
          <w:rFonts w:ascii="Book Antiqua" w:hAnsi="Book Antiqua" w:cs="Arial"/>
          <w:u w:val="single"/>
        </w:rPr>
        <w:t>w Urzędzie Miejskim</w:t>
      </w:r>
      <w:r w:rsidR="008F5E61" w:rsidRPr="00A01352">
        <w:rPr>
          <w:rFonts w:ascii="Book Antiqua" w:hAnsi="Book Antiqua" w:cs="Arial"/>
          <w:u w:val="single"/>
        </w:rPr>
        <w:br/>
      </w:r>
      <w:r w:rsidRPr="00A01352">
        <w:rPr>
          <w:rFonts w:ascii="Book Antiqua" w:hAnsi="Book Antiqua" w:cs="Arial"/>
          <w:u w:val="single"/>
        </w:rPr>
        <w:t>w Bierutowie.</w:t>
      </w:r>
      <w:r w:rsidRPr="00A01352">
        <w:rPr>
          <w:rFonts w:ascii="Book Antiqua" w:hAnsi="Book Antiqua" w:cs="Arial"/>
        </w:rPr>
        <w:t>”</w:t>
      </w:r>
      <w:r w:rsidR="00952A26" w:rsidRPr="00A01352">
        <w:rPr>
          <w:rFonts w:ascii="Book Antiqua" w:hAnsi="Book Antiqua" w:cs="Arial"/>
        </w:rPr>
        <w:t>,</w:t>
      </w:r>
      <w:r w:rsidR="00E44DBD" w:rsidRPr="00A01352">
        <w:rPr>
          <w:rFonts w:ascii="Book Antiqua" w:hAnsi="Book Antiqua" w:cs="Arial"/>
        </w:rPr>
        <w:t xml:space="preserve"> </w:t>
      </w:r>
      <w:r w:rsidRPr="00A01352">
        <w:rPr>
          <w:rFonts w:ascii="Book Antiqua" w:hAnsi="Book Antiqua" w:cs="Arial"/>
        </w:rPr>
        <w:t>w nie</w:t>
      </w:r>
      <w:r w:rsidR="009F5202" w:rsidRPr="00A01352">
        <w:rPr>
          <w:rFonts w:ascii="Book Antiqua" w:hAnsi="Book Antiqua" w:cs="Arial"/>
        </w:rPr>
        <w:t xml:space="preserve">przekraczalnym terminie do dnia </w:t>
      </w:r>
      <w:r w:rsidR="00584995" w:rsidRPr="00A01352">
        <w:rPr>
          <w:rFonts w:ascii="Book Antiqua" w:hAnsi="Book Antiqua" w:cs="Arial"/>
        </w:rPr>
        <w:t>2</w:t>
      </w:r>
      <w:r w:rsidR="006A51B7">
        <w:rPr>
          <w:rFonts w:ascii="Book Antiqua" w:hAnsi="Book Antiqua" w:cs="Arial"/>
        </w:rPr>
        <w:t xml:space="preserve">2 września </w:t>
      </w:r>
      <w:r w:rsidR="007746EE" w:rsidRPr="00A01352">
        <w:rPr>
          <w:rFonts w:ascii="Book Antiqua" w:hAnsi="Book Antiqua" w:cs="Arial"/>
        </w:rPr>
        <w:t>20</w:t>
      </w:r>
      <w:r w:rsidR="006A51B7">
        <w:rPr>
          <w:rFonts w:ascii="Book Antiqua" w:hAnsi="Book Antiqua" w:cs="Arial"/>
        </w:rPr>
        <w:t>20</w:t>
      </w:r>
      <w:r w:rsidR="00747736" w:rsidRPr="00A01352">
        <w:rPr>
          <w:rFonts w:ascii="Book Antiqua" w:hAnsi="Book Antiqua" w:cs="Arial"/>
        </w:rPr>
        <w:t xml:space="preserve"> r. do g</w:t>
      </w:r>
      <w:r w:rsidR="00E44DBD" w:rsidRPr="00A01352">
        <w:rPr>
          <w:rFonts w:ascii="Book Antiqua" w:hAnsi="Book Antiqua" w:cs="Arial"/>
        </w:rPr>
        <w:t>odz. 1</w:t>
      </w:r>
      <w:r w:rsidR="00584995" w:rsidRPr="00A01352">
        <w:rPr>
          <w:rFonts w:ascii="Book Antiqua" w:hAnsi="Book Antiqua" w:cs="Arial"/>
        </w:rPr>
        <w:t>5</w:t>
      </w:r>
      <w:r w:rsidR="00FB5223" w:rsidRPr="00A01352">
        <w:rPr>
          <w:rFonts w:ascii="Book Antiqua" w:hAnsi="Book Antiqua" w:cs="Arial"/>
        </w:rPr>
        <w:t>.30</w:t>
      </w:r>
      <w:r w:rsidR="00E44DBD" w:rsidRPr="00A01352">
        <w:rPr>
          <w:rFonts w:ascii="Book Antiqua" w:hAnsi="Book Antiqua" w:cs="Arial"/>
        </w:rPr>
        <w:t xml:space="preserve"> </w:t>
      </w:r>
      <w:r w:rsidR="006A51B7">
        <w:rPr>
          <w:rFonts w:ascii="Book Antiqua" w:hAnsi="Book Antiqua" w:cs="Arial"/>
        </w:rPr>
        <w:t xml:space="preserve"> </w:t>
      </w:r>
      <w:r w:rsidRPr="00A01352">
        <w:rPr>
          <w:rFonts w:ascii="Book Antiqua" w:hAnsi="Book Antiqua" w:cs="Arial"/>
        </w:rPr>
        <w:t>z podaniem adresu</w:t>
      </w:r>
      <w:r w:rsidR="008F1E29" w:rsidRPr="00A01352">
        <w:rPr>
          <w:rFonts w:ascii="Book Antiqua" w:hAnsi="Book Antiqua" w:cs="Arial"/>
        </w:rPr>
        <w:t xml:space="preserve"> </w:t>
      </w:r>
      <w:r w:rsidR="00DE5207" w:rsidRPr="00A01352">
        <w:rPr>
          <w:rFonts w:ascii="Book Antiqua" w:hAnsi="Book Antiqua" w:cs="Arial"/>
        </w:rPr>
        <w:t>z</w:t>
      </w:r>
      <w:r w:rsidRPr="00A01352">
        <w:rPr>
          <w:rFonts w:ascii="Book Antiqua" w:hAnsi="Book Antiqua" w:cs="Arial"/>
        </w:rPr>
        <w:t>wro</w:t>
      </w:r>
      <w:r w:rsidR="007746EE" w:rsidRPr="00A01352">
        <w:rPr>
          <w:rFonts w:ascii="Book Antiqua" w:hAnsi="Book Antiqua" w:cs="Arial"/>
        </w:rPr>
        <w:t>tnego. Informacje w sprawie naboru</w:t>
      </w:r>
      <w:r w:rsidRPr="00A01352">
        <w:rPr>
          <w:rFonts w:ascii="Book Antiqua" w:hAnsi="Book Antiqua" w:cs="Arial"/>
        </w:rPr>
        <w:t xml:space="preserve"> można u</w:t>
      </w:r>
      <w:r w:rsidR="00DE5207" w:rsidRPr="00A01352">
        <w:rPr>
          <w:rFonts w:ascii="Book Antiqua" w:hAnsi="Book Antiqua" w:cs="Arial"/>
        </w:rPr>
        <w:t>zyskać</w:t>
      </w:r>
      <w:r w:rsidR="00BE67AD" w:rsidRPr="00A01352">
        <w:rPr>
          <w:rFonts w:ascii="Book Antiqua" w:hAnsi="Book Antiqua" w:cs="Arial"/>
        </w:rPr>
        <w:t xml:space="preserve"> </w:t>
      </w:r>
      <w:r w:rsidR="00DE5207" w:rsidRPr="00A01352">
        <w:rPr>
          <w:rFonts w:ascii="Book Antiqua" w:hAnsi="Book Antiqua" w:cs="Arial"/>
        </w:rPr>
        <w:t xml:space="preserve">pod </w:t>
      </w:r>
      <w:r w:rsidR="00D47E35" w:rsidRPr="00A01352">
        <w:rPr>
          <w:rFonts w:ascii="Book Antiqua" w:hAnsi="Book Antiqua" w:cs="Arial"/>
        </w:rPr>
        <w:br/>
      </w:r>
      <w:r w:rsidR="00DE5207" w:rsidRPr="00A01352">
        <w:rPr>
          <w:rFonts w:ascii="Book Antiqua" w:hAnsi="Book Antiqua" w:cs="Arial"/>
        </w:rPr>
        <w:t>nr tel. 071 314 62 51</w:t>
      </w:r>
      <w:r w:rsidR="00491716" w:rsidRPr="00A01352">
        <w:rPr>
          <w:rFonts w:ascii="Book Antiqua" w:hAnsi="Book Antiqua" w:cs="Arial"/>
        </w:rPr>
        <w:t xml:space="preserve"> </w:t>
      </w:r>
      <w:r w:rsidR="009E2F01" w:rsidRPr="00A01352">
        <w:rPr>
          <w:rFonts w:ascii="Book Antiqua" w:hAnsi="Book Antiqua" w:cs="Arial"/>
        </w:rPr>
        <w:t>wew</w:t>
      </w:r>
      <w:r w:rsidR="00584995" w:rsidRPr="00A01352">
        <w:rPr>
          <w:rFonts w:ascii="Book Antiqua" w:hAnsi="Book Antiqua" w:cs="Arial"/>
        </w:rPr>
        <w:t xml:space="preserve">. </w:t>
      </w:r>
      <w:r w:rsidR="00041D99">
        <w:rPr>
          <w:rFonts w:ascii="Book Antiqua" w:hAnsi="Book Antiqua" w:cs="Arial"/>
        </w:rPr>
        <w:t>31</w:t>
      </w:r>
      <w:r w:rsidR="009E2F01" w:rsidRPr="00A01352">
        <w:rPr>
          <w:rFonts w:ascii="Book Antiqua" w:hAnsi="Book Antiqua" w:cs="Arial"/>
        </w:rPr>
        <w:t xml:space="preserve"> </w:t>
      </w:r>
      <w:r w:rsidR="00491716" w:rsidRPr="00A01352">
        <w:rPr>
          <w:rFonts w:ascii="Book Antiqua" w:hAnsi="Book Antiqua" w:cs="Arial"/>
        </w:rPr>
        <w:t>w godzinach pracy Urzędu.</w:t>
      </w:r>
    </w:p>
    <w:p w:rsidR="00E442D5" w:rsidRPr="00A01352" w:rsidRDefault="00E442D5" w:rsidP="006B7CAD">
      <w:pPr>
        <w:jc w:val="both"/>
        <w:rPr>
          <w:rFonts w:ascii="Book Antiqua" w:hAnsi="Book Antiqua" w:cs="Arial"/>
          <w:b/>
        </w:rPr>
      </w:pPr>
    </w:p>
    <w:p w:rsidR="00D85886" w:rsidRPr="00A01352" w:rsidRDefault="00D85886" w:rsidP="006B7CAD">
      <w:pPr>
        <w:jc w:val="both"/>
        <w:rPr>
          <w:rFonts w:ascii="Book Antiqua" w:hAnsi="Book Antiqua" w:cs="Arial"/>
          <w:b/>
        </w:rPr>
      </w:pPr>
      <w:r w:rsidRPr="00A01352">
        <w:rPr>
          <w:rFonts w:ascii="Book Antiqua" w:hAnsi="Book Antiqua" w:cs="Arial"/>
          <w:b/>
        </w:rPr>
        <w:t>V</w:t>
      </w:r>
      <w:r w:rsidR="00305822" w:rsidRPr="00A01352">
        <w:rPr>
          <w:rFonts w:ascii="Book Antiqua" w:hAnsi="Book Antiqua" w:cs="Arial"/>
          <w:b/>
        </w:rPr>
        <w:t>II</w:t>
      </w:r>
      <w:r w:rsidR="008A6F6C" w:rsidRPr="00A01352">
        <w:rPr>
          <w:rFonts w:ascii="Book Antiqua" w:hAnsi="Book Antiqua" w:cs="Arial"/>
          <w:b/>
        </w:rPr>
        <w:t xml:space="preserve">. </w:t>
      </w:r>
      <w:r w:rsidRPr="00A01352">
        <w:rPr>
          <w:rFonts w:ascii="Book Antiqua" w:hAnsi="Book Antiqua" w:cs="Arial"/>
          <w:b/>
        </w:rPr>
        <w:t>Dodatkowe informacje:</w:t>
      </w:r>
    </w:p>
    <w:p w:rsidR="00296654" w:rsidRPr="00415E2B" w:rsidRDefault="00D85886" w:rsidP="002D05E3">
      <w:pPr>
        <w:jc w:val="both"/>
        <w:rPr>
          <w:rFonts w:ascii="Book Antiqua" w:hAnsi="Book Antiqua" w:cs="Arial"/>
          <w:b/>
          <w:bCs/>
        </w:rPr>
      </w:pPr>
      <w:r w:rsidRPr="00A01352">
        <w:rPr>
          <w:rFonts w:ascii="Book Antiqua" w:hAnsi="Book Antiqua" w:cs="Arial"/>
        </w:rPr>
        <w:t>Nie ma możliwości przyjmowania dokumentów aplikacyjnych drogą elektroniczną</w:t>
      </w:r>
      <w:r w:rsidR="000878B0" w:rsidRPr="00A01352">
        <w:rPr>
          <w:rFonts w:ascii="Book Antiqua" w:hAnsi="Book Antiqua" w:cs="Arial"/>
        </w:rPr>
        <w:t>,</w:t>
      </w:r>
      <w:r w:rsidRPr="00A01352">
        <w:rPr>
          <w:rFonts w:ascii="Book Antiqua" w:hAnsi="Book Antiqua" w:cs="Arial"/>
        </w:rPr>
        <w:t>  aplikacje</w:t>
      </w:r>
      <w:r w:rsidR="007746EE" w:rsidRPr="00A01352">
        <w:rPr>
          <w:rFonts w:ascii="Book Antiqua" w:hAnsi="Book Antiqua" w:cs="Arial"/>
        </w:rPr>
        <w:t>,</w:t>
      </w:r>
      <w:r w:rsidRPr="00A01352">
        <w:rPr>
          <w:rFonts w:ascii="Book Antiqua" w:hAnsi="Book Antiqua" w:cs="Arial"/>
        </w:rPr>
        <w:t xml:space="preserve"> które wpłyną lub zostaną dostarczone do Urzędu Miejskiego w Bierutow</w:t>
      </w:r>
      <w:r w:rsidR="0031086E" w:rsidRPr="00A01352">
        <w:rPr>
          <w:rFonts w:ascii="Book Antiqua" w:hAnsi="Book Antiqua" w:cs="Arial"/>
        </w:rPr>
        <w:t>ie po terminie określonym w pkt</w:t>
      </w:r>
      <w:r w:rsidR="000F1772" w:rsidRPr="00A01352">
        <w:rPr>
          <w:rFonts w:ascii="Book Antiqua" w:hAnsi="Book Antiqua" w:cs="Arial"/>
        </w:rPr>
        <w:t xml:space="preserve"> VI </w:t>
      </w:r>
      <w:r w:rsidRPr="00A01352">
        <w:rPr>
          <w:rFonts w:ascii="Book Antiqua" w:hAnsi="Book Antiqua" w:cs="Arial"/>
        </w:rPr>
        <w:t>nie będą rozpatrywane.</w:t>
      </w:r>
      <w:r w:rsidRPr="00A01352">
        <w:rPr>
          <w:rFonts w:ascii="Book Antiqua" w:hAnsi="Book Antiqua" w:cs="Arial"/>
        </w:rPr>
        <w:br/>
      </w:r>
      <w:r w:rsidR="00DE33C6" w:rsidRPr="00A01352">
        <w:rPr>
          <w:rFonts w:ascii="Book Antiqua" w:hAnsi="Book Antiqua" w:cs="Arial"/>
        </w:rPr>
        <w:t xml:space="preserve">Kancelaria ogólna - </w:t>
      </w:r>
      <w:r w:rsidR="00074858" w:rsidRPr="00A01352">
        <w:rPr>
          <w:rFonts w:ascii="Book Antiqua" w:hAnsi="Book Antiqua" w:cs="Arial"/>
        </w:rPr>
        <w:t>s</w:t>
      </w:r>
      <w:r w:rsidRPr="00A01352">
        <w:rPr>
          <w:rFonts w:ascii="Book Antiqua" w:hAnsi="Book Antiqua" w:cs="Arial"/>
        </w:rPr>
        <w:t>ekretariat Urzędu Miejskiego w Bierutowie na koperc</w:t>
      </w:r>
      <w:r w:rsidR="001507EB" w:rsidRPr="00A01352">
        <w:rPr>
          <w:rFonts w:ascii="Book Antiqua" w:hAnsi="Book Antiqua" w:cs="Arial"/>
        </w:rPr>
        <w:t xml:space="preserve">ie oznakowanej jak </w:t>
      </w:r>
      <w:r w:rsidR="000F1772" w:rsidRPr="00A01352">
        <w:rPr>
          <w:rFonts w:ascii="Book Antiqua" w:hAnsi="Book Antiqua" w:cs="Arial"/>
        </w:rPr>
        <w:t>w punkcie VI</w:t>
      </w:r>
      <w:r w:rsidRPr="00A01352">
        <w:rPr>
          <w:rFonts w:ascii="Book Antiqua" w:hAnsi="Book Antiqua" w:cs="Arial"/>
        </w:rPr>
        <w:t xml:space="preserve"> wpisuje datę wpływu</w:t>
      </w:r>
      <w:r w:rsidR="00415E2B">
        <w:rPr>
          <w:rFonts w:ascii="Book Antiqua" w:hAnsi="Book Antiqua" w:cs="Arial"/>
        </w:rPr>
        <w:t xml:space="preserve">. </w:t>
      </w:r>
      <w:r w:rsidR="00415E2B" w:rsidRPr="00415E2B">
        <w:rPr>
          <w:rFonts w:ascii="Book Antiqua" w:hAnsi="Book Antiqua" w:cs="Arial"/>
          <w:b/>
          <w:bCs/>
        </w:rPr>
        <w:t xml:space="preserve">W </w:t>
      </w:r>
      <w:r w:rsidRPr="00415E2B">
        <w:rPr>
          <w:rFonts w:ascii="Book Antiqua" w:hAnsi="Book Antiqua" w:cs="Arial"/>
          <w:b/>
          <w:bCs/>
        </w:rPr>
        <w:t>przypadku przesłania pocztą</w:t>
      </w:r>
      <w:r w:rsidR="00F55EFE" w:rsidRPr="00415E2B">
        <w:rPr>
          <w:rFonts w:ascii="Book Antiqua" w:hAnsi="Book Antiqua" w:cs="Arial"/>
          <w:b/>
          <w:bCs/>
        </w:rPr>
        <w:t>,</w:t>
      </w:r>
      <w:r w:rsidRPr="00415E2B">
        <w:rPr>
          <w:rFonts w:ascii="Book Antiqua" w:hAnsi="Book Antiqua" w:cs="Arial"/>
          <w:b/>
          <w:bCs/>
        </w:rPr>
        <w:t xml:space="preserve"> za datę złożenia uważa się datę doręczenia przesyłki do Urzędu</w:t>
      </w:r>
      <w:r w:rsidR="00415E2B" w:rsidRPr="00415E2B">
        <w:rPr>
          <w:rFonts w:ascii="Book Antiqua" w:hAnsi="Book Antiqua" w:cs="Arial"/>
          <w:b/>
          <w:bCs/>
        </w:rPr>
        <w:t>, a nie datę st</w:t>
      </w:r>
      <w:r w:rsidR="00415E2B">
        <w:rPr>
          <w:rFonts w:ascii="Book Antiqua" w:hAnsi="Book Antiqua" w:cs="Arial"/>
          <w:b/>
          <w:bCs/>
        </w:rPr>
        <w:t>em</w:t>
      </w:r>
      <w:r w:rsidR="00415E2B" w:rsidRPr="00415E2B">
        <w:rPr>
          <w:rFonts w:ascii="Book Antiqua" w:hAnsi="Book Antiqua" w:cs="Arial"/>
          <w:b/>
          <w:bCs/>
        </w:rPr>
        <w:t>pla pocztowego.</w:t>
      </w:r>
    </w:p>
    <w:p w:rsidR="00E442D5" w:rsidRPr="00A01352" w:rsidRDefault="00E442D5" w:rsidP="001507EB">
      <w:pPr>
        <w:jc w:val="both"/>
        <w:rPr>
          <w:rFonts w:ascii="Book Antiqua" w:hAnsi="Book Antiqua" w:cs="Arial"/>
          <w:b/>
        </w:rPr>
      </w:pPr>
    </w:p>
    <w:p w:rsidR="00296654" w:rsidRPr="00A01352" w:rsidRDefault="00D85886" w:rsidP="001507EB">
      <w:pPr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VI</w:t>
      </w:r>
      <w:r w:rsidR="003F0A46" w:rsidRPr="00A01352">
        <w:rPr>
          <w:rFonts w:ascii="Book Antiqua" w:hAnsi="Book Antiqua" w:cs="Arial"/>
          <w:b/>
        </w:rPr>
        <w:t>II</w:t>
      </w:r>
      <w:r w:rsidRPr="00A01352">
        <w:rPr>
          <w:rFonts w:ascii="Book Antiqua" w:hAnsi="Book Antiqua" w:cs="Arial"/>
          <w:b/>
        </w:rPr>
        <w:t>.</w:t>
      </w:r>
      <w:r w:rsidR="008A6F6C" w:rsidRPr="00A01352">
        <w:rPr>
          <w:rFonts w:ascii="Book Antiqua" w:hAnsi="Book Antiqua" w:cs="Arial"/>
        </w:rPr>
        <w:t> </w:t>
      </w:r>
      <w:r w:rsidRPr="00A01352">
        <w:rPr>
          <w:rFonts w:ascii="Book Antiqua" w:hAnsi="Book Antiqua" w:cs="Arial"/>
        </w:rPr>
        <w:t>Informacje o kandydatach, którzy zgłosili się do naboru, stanowią informację publiczną w zakresie objętym wymaganiami związanymi ze stanowiskiem, okr</w:t>
      </w:r>
      <w:r w:rsidR="00977D7B" w:rsidRPr="00A01352">
        <w:rPr>
          <w:rFonts w:ascii="Book Antiqua" w:hAnsi="Book Antiqua" w:cs="Arial"/>
        </w:rPr>
        <w:t>eślonym w ogłoszeniu o naborze.</w:t>
      </w:r>
    </w:p>
    <w:p w:rsidR="00E442D5" w:rsidRPr="00A01352" w:rsidRDefault="00E442D5" w:rsidP="001507EB">
      <w:pPr>
        <w:jc w:val="both"/>
        <w:rPr>
          <w:rFonts w:ascii="Book Antiqua" w:hAnsi="Book Antiqua" w:cs="Arial"/>
          <w:b/>
        </w:rPr>
      </w:pPr>
    </w:p>
    <w:p w:rsidR="00296654" w:rsidRPr="00A01352" w:rsidRDefault="003F0A46" w:rsidP="001507EB">
      <w:pPr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IX</w:t>
      </w:r>
      <w:r w:rsidR="00D85886" w:rsidRPr="00A01352">
        <w:rPr>
          <w:rFonts w:ascii="Book Antiqua" w:hAnsi="Book Antiqua" w:cs="Arial"/>
          <w:b/>
        </w:rPr>
        <w:t>.</w:t>
      </w:r>
      <w:r w:rsidR="00D85886" w:rsidRPr="00A01352">
        <w:rPr>
          <w:rFonts w:ascii="Book Antiqua" w:hAnsi="Book Antiqua" w:cs="Arial"/>
        </w:rPr>
        <w:t xml:space="preserve"> Listę kandydatów, którzy spełnili wymagania formalne określone w ogłoszeniu </w:t>
      </w:r>
      <w:r w:rsidR="00546298" w:rsidRPr="00A01352">
        <w:rPr>
          <w:rFonts w:ascii="Book Antiqua" w:hAnsi="Book Antiqua" w:cs="Arial"/>
        </w:rPr>
        <w:br/>
      </w:r>
      <w:r w:rsidR="00D85886" w:rsidRPr="00A01352">
        <w:rPr>
          <w:rFonts w:ascii="Book Antiqua" w:hAnsi="Book Antiqua" w:cs="Arial"/>
        </w:rPr>
        <w:t>i tym samym zakwalifikowali się do dalszego etapu naboru umieszcza s</w:t>
      </w:r>
      <w:r w:rsidR="00546298" w:rsidRPr="00A01352">
        <w:rPr>
          <w:rFonts w:ascii="Book Antiqua" w:hAnsi="Book Antiqua" w:cs="Arial"/>
        </w:rPr>
        <w:t xml:space="preserve">ię na stronie internetowej BIP </w:t>
      </w:r>
      <w:r w:rsidR="00D85886" w:rsidRPr="00A01352">
        <w:rPr>
          <w:rFonts w:ascii="Book Antiqua" w:hAnsi="Book Antiqua" w:cs="Arial"/>
        </w:rPr>
        <w:t xml:space="preserve">Urzędu Miejskiego w Bierutowie oraz na tablicy informacyjnej </w:t>
      </w:r>
      <w:r w:rsidR="00546298" w:rsidRPr="00A01352">
        <w:rPr>
          <w:rFonts w:ascii="Book Antiqua" w:hAnsi="Book Antiqua" w:cs="Arial"/>
        </w:rPr>
        <w:br/>
      </w:r>
      <w:r w:rsidR="00977D7B" w:rsidRPr="00A01352">
        <w:rPr>
          <w:rFonts w:ascii="Book Antiqua" w:hAnsi="Book Antiqua" w:cs="Arial"/>
        </w:rPr>
        <w:t>w siedzibie Urzędu.</w:t>
      </w:r>
    </w:p>
    <w:p w:rsidR="00296654" w:rsidRPr="00A01352" w:rsidRDefault="003F0A46" w:rsidP="001507EB">
      <w:pPr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lastRenderedPageBreak/>
        <w:t>X</w:t>
      </w:r>
      <w:r w:rsidR="00D85886" w:rsidRPr="00A01352">
        <w:rPr>
          <w:rFonts w:ascii="Book Antiqua" w:hAnsi="Book Antiqua" w:cs="Arial"/>
          <w:b/>
        </w:rPr>
        <w:t>.</w:t>
      </w:r>
      <w:r w:rsidR="00E442D5" w:rsidRPr="00A01352">
        <w:rPr>
          <w:rFonts w:ascii="Book Antiqua" w:hAnsi="Book Antiqua" w:cs="Arial"/>
          <w:b/>
        </w:rPr>
        <w:t xml:space="preserve"> </w:t>
      </w:r>
      <w:r w:rsidR="00D85886" w:rsidRPr="00A01352">
        <w:rPr>
          <w:rFonts w:ascii="Book Antiqua" w:hAnsi="Book Antiqua" w:cs="Arial"/>
        </w:rPr>
        <w:t>Kandydaci spełniający wymogi formalne zostaną pisemnie bądź telefonicznie poinformowani o rodzaju techniki naboru, która zostanie zastosowana dla kandydata oraz o terminie i miejscu przepro</w:t>
      </w:r>
      <w:r w:rsidR="00977D7B" w:rsidRPr="00A01352">
        <w:rPr>
          <w:rFonts w:ascii="Book Antiqua" w:hAnsi="Book Antiqua" w:cs="Arial"/>
        </w:rPr>
        <w:t>wadzenia dalszego etapu naboru.</w:t>
      </w:r>
    </w:p>
    <w:p w:rsidR="00D85886" w:rsidRPr="00A01352" w:rsidRDefault="00D85886" w:rsidP="001507EB">
      <w:pPr>
        <w:jc w:val="both"/>
        <w:rPr>
          <w:rFonts w:ascii="Book Antiqua" w:hAnsi="Book Antiqua" w:cs="Arial"/>
        </w:rPr>
      </w:pPr>
      <w:r w:rsidRPr="00A01352">
        <w:rPr>
          <w:rFonts w:ascii="Book Antiqua" w:hAnsi="Book Antiqua" w:cs="Arial"/>
          <w:b/>
        </w:rPr>
        <w:t>X</w:t>
      </w:r>
      <w:r w:rsidR="003F0A46" w:rsidRPr="00A01352">
        <w:rPr>
          <w:rFonts w:ascii="Book Antiqua" w:hAnsi="Book Antiqua" w:cs="Arial"/>
          <w:b/>
        </w:rPr>
        <w:t>I</w:t>
      </w:r>
      <w:r w:rsidRPr="00A01352">
        <w:rPr>
          <w:rFonts w:ascii="Book Antiqua" w:hAnsi="Book Antiqua" w:cs="Arial"/>
          <w:b/>
        </w:rPr>
        <w:t>.</w:t>
      </w:r>
      <w:r w:rsidR="00E442D5" w:rsidRPr="00A01352">
        <w:rPr>
          <w:rFonts w:ascii="Book Antiqua" w:hAnsi="Book Antiqua" w:cs="Arial"/>
          <w:b/>
        </w:rPr>
        <w:t xml:space="preserve"> </w:t>
      </w:r>
      <w:r w:rsidRPr="00A01352">
        <w:rPr>
          <w:rFonts w:ascii="Book Antiqua" w:hAnsi="Book Antiqua" w:cs="Arial"/>
        </w:rPr>
        <w:t>Informacja o wynikach naboru zostanie umieszcz</w:t>
      </w:r>
      <w:r w:rsidR="00902CCB" w:rsidRPr="00A01352">
        <w:rPr>
          <w:rFonts w:ascii="Book Antiqua" w:hAnsi="Book Antiqua" w:cs="Arial"/>
        </w:rPr>
        <w:t>ona na stronie internetowej</w:t>
      </w:r>
      <w:r w:rsidR="001267C5" w:rsidRPr="00A01352">
        <w:rPr>
          <w:rFonts w:ascii="Book Antiqua" w:hAnsi="Book Antiqua" w:cs="Arial"/>
        </w:rPr>
        <w:br/>
      </w:r>
      <w:r w:rsidR="00902CCB" w:rsidRPr="00A01352">
        <w:rPr>
          <w:rFonts w:ascii="Book Antiqua" w:hAnsi="Book Antiqua" w:cs="Arial"/>
        </w:rPr>
        <w:t>BIP</w:t>
      </w:r>
      <w:r w:rsidR="00660F6A" w:rsidRPr="00A01352">
        <w:rPr>
          <w:rFonts w:ascii="Book Antiqua" w:hAnsi="Book Antiqua" w:cs="Arial"/>
        </w:rPr>
        <w:t xml:space="preserve"> Urzędu Miejskiego w Bierutowie </w:t>
      </w:r>
      <w:r w:rsidRPr="00A01352">
        <w:rPr>
          <w:rFonts w:ascii="Book Antiqua" w:hAnsi="Book Antiqua" w:cs="Arial"/>
        </w:rPr>
        <w:t>oraz na ta</w:t>
      </w:r>
      <w:r w:rsidR="001267C5" w:rsidRPr="00A01352">
        <w:rPr>
          <w:rFonts w:ascii="Book Antiqua" w:hAnsi="Book Antiqua" w:cs="Arial"/>
        </w:rPr>
        <w:t xml:space="preserve">blicy informacyjnej w siedzibie </w:t>
      </w:r>
      <w:r w:rsidRPr="00A01352">
        <w:rPr>
          <w:rFonts w:ascii="Book Antiqua" w:hAnsi="Book Antiqua" w:cs="Arial"/>
        </w:rPr>
        <w:t>Urzędu.</w:t>
      </w:r>
      <w:r w:rsidRPr="00A01352">
        <w:rPr>
          <w:rFonts w:ascii="Book Antiqua" w:hAnsi="Book Antiqua" w:cs="Arial"/>
        </w:rPr>
        <w:br/>
      </w:r>
      <w:r w:rsidRPr="00A01352">
        <w:rPr>
          <w:rFonts w:ascii="Book Antiqua" w:hAnsi="Book Antiqua" w:cs="Arial"/>
          <w:b/>
        </w:rPr>
        <w:t>X</w:t>
      </w:r>
      <w:r w:rsidR="003F0A46" w:rsidRPr="00A01352">
        <w:rPr>
          <w:rFonts w:ascii="Book Antiqua" w:hAnsi="Book Antiqua" w:cs="Arial"/>
          <w:b/>
        </w:rPr>
        <w:t>II</w:t>
      </w:r>
      <w:r w:rsidRPr="00A01352">
        <w:rPr>
          <w:rFonts w:ascii="Book Antiqua" w:hAnsi="Book Antiqua" w:cs="Arial"/>
          <w:b/>
        </w:rPr>
        <w:t>.</w:t>
      </w:r>
      <w:r w:rsidRPr="00A01352">
        <w:rPr>
          <w:rFonts w:ascii="Book Antiqua" w:hAnsi="Book Antiqua" w:cs="Arial"/>
        </w:rPr>
        <w:t xml:space="preserve"> Dokumenty kandydatów, którzy nie zakwalifikowali się do dalszego etapu n</w:t>
      </w:r>
      <w:r w:rsidR="00495930" w:rsidRPr="00A01352">
        <w:rPr>
          <w:rFonts w:ascii="Book Antiqua" w:hAnsi="Book Antiqua" w:cs="Arial"/>
        </w:rPr>
        <w:t>aboru zostaną odesłane pocztą.</w:t>
      </w:r>
    </w:p>
    <w:p w:rsidR="00877914" w:rsidRPr="00A01352" w:rsidRDefault="00877914" w:rsidP="00FF1F6B">
      <w:pPr>
        <w:rPr>
          <w:rFonts w:ascii="Book Antiqua" w:hAnsi="Book Antiqua" w:cs="Arial"/>
        </w:rPr>
      </w:pPr>
    </w:p>
    <w:p w:rsidR="00A56614" w:rsidRPr="00A01352" w:rsidRDefault="00A56614" w:rsidP="00FF1F6B">
      <w:pPr>
        <w:rPr>
          <w:rFonts w:ascii="Book Antiqua" w:hAnsi="Book Antiqua" w:cs="Arial"/>
        </w:rPr>
      </w:pPr>
    </w:p>
    <w:p w:rsidR="00877914" w:rsidRPr="00B35E8F" w:rsidRDefault="00877914" w:rsidP="00FF1F6B">
      <w:pPr>
        <w:rPr>
          <w:rFonts w:ascii="Book Antiqua" w:hAnsi="Book Antiqua" w:cs="Arial"/>
          <w:b/>
          <w:bCs/>
        </w:rPr>
      </w:pPr>
      <w:bookmarkStart w:id="1" w:name="_GoBack"/>
    </w:p>
    <w:p w:rsidR="00835D94" w:rsidRPr="00B35E8F" w:rsidRDefault="00C331AD" w:rsidP="00835D94">
      <w:pPr>
        <w:spacing w:line="360" w:lineRule="auto"/>
        <w:rPr>
          <w:rFonts w:ascii="Book Antiqua" w:hAnsi="Book Antiqua" w:cs="Arial"/>
          <w:sz w:val="28"/>
          <w:szCs w:val="28"/>
        </w:rPr>
      </w:pP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Pr="00B35E8F">
        <w:rPr>
          <w:rFonts w:ascii="Book Antiqua" w:hAnsi="Book Antiqua" w:cs="Arial"/>
          <w:b/>
          <w:bCs/>
        </w:rPr>
        <w:tab/>
      </w:r>
      <w:r w:rsidR="00B35E8F" w:rsidRPr="00B35E8F">
        <w:rPr>
          <w:rFonts w:ascii="Book Antiqua" w:hAnsi="Book Antiqua" w:cs="Arial"/>
          <w:b/>
          <w:bCs/>
          <w:sz w:val="28"/>
          <w:szCs w:val="28"/>
        </w:rPr>
        <w:t>Burmistrz Bierutowa</w:t>
      </w:r>
      <w:bookmarkEnd w:id="1"/>
      <w:r w:rsidR="00B35E8F" w:rsidRPr="00B35E8F">
        <w:rPr>
          <w:rFonts w:ascii="Book Antiqua" w:hAnsi="Book Antiqua" w:cs="Arial"/>
          <w:sz w:val="28"/>
          <w:szCs w:val="28"/>
        </w:rPr>
        <w:br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</w:r>
      <w:r w:rsidR="00B35E8F" w:rsidRPr="00B35E8F">
        <w:rPr>
          <w:rFonts w:ascii="Book Antiqua" w:hAnsi="Book Antiqua" w:cs="Arial"/>
          <w:sz w:val="28"/>
          <w:szCs w:val="28"/>
        </w:rPr>
        <w:tab/>
        <w:t>/-/ Piotr Sawicki</w:t>
      </w:r>
    </w:p>
    <w:p w:rsidR="00111017" w:rsidRPr="00A01352" w:rsidRDefault="00D85886" w:rsidP="002B36DE">
      <w:pPr>
        <w:spacing w:line="360" w:lineRule="auto"/>
        <w:rPr>
          <w:rFonts w:ascii="Book Antiqua" w:hAnsi="Book Antiqua" w:cs="Arial"/>
          <w:i/>
        </w:rPr>
      </w:pPr>
      <w:r w:rsidRPr="003236AF">
        <w:rPr>
          <w:rFonts w:ascii="Book Antiqua" w:hAnsi="Book Antiqua" w:cs="Arial"/>
          <w:sz w:val="28"/>
          <w:szCs w:val="28"/>
        </w:rPr>
        <w:tab/>
      </w:r>
      <w:r w:rsidRPr="00A01352">
        <w:rPr>
          <w:rFonts w:ascii="Book Antiqua" w:hAnsi="Book Antiqua" w:cs="Arial"/>
        </w:rPr>
        <w:tab/>
      </w:r>
      <w:r w:rsidRPr="00A01352">
        <w:rPr>
          <w:rFonts w:ascii="Book Antiqua" w:hAnsi="Book Antiqua" w:cs="Arial"/>
        </w:rPr>
        <w:tab/>
      </w:r>
      <w:r w:rsidRPr="00A01352">
        <w:rPr>
          <w:rFonts w:ascii="Book Antiqua" w:hAnsi="Book Antiqua" w:cs="Arial"/>
        </w:rPr>
        <w:tab/>
      </w:r>
      <w:r w:rsidRPr="00A01352">
        <w:rPr>
          <w:rFonts w:ascii="Book Antiqua" w:hAnsi="Book Antiqua" w:cs="Arial"/>
        </w:rPr>
        <w:tab/>
      </w:r>
      <w:r w:rsidR="0035403F" w:rsidRPr="00A01352">
        <w:rPr>
          <w:rFonts w:ascii="Book Antiqua" w:hAnsi="Book Antiqua" w:cs="Arial"/>
          <w:b/>
        </w:rPr>
        <w:tab/>
      </w: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111017" w:rsidRPr="00A01352" w:rsidRDefault="00111017" w:rsidP="00D85886">
      <w:pPr>
        <w:rPr>
          <w:rFonts w:ascii="Book Antiqua" w:hAnsi="Book Antiqua" w:cs="Arial"/>
          <w:i/>
        </w:rPr>
      </w:pPr>
    </w:p>
    <w:p w:rsidR="00946C82" w:rsidRDefault="00747736" w:rsidP="00D85886">
      <w:pPr>
        <w:rPr>
          <w:rFonts w:ascii="Book Antiqua" w:hAnsi="Book Antiqua" w:cs="Arial"/>
          <w:i/>
        </w:rPr>
      </w:pPr>
      <w:r w:rsidRPr="00A01352">
        <w:rPr>
          <w:rFonts w:ascii="Book Antiqua" w:hAnsi="Book Antiqua" w:cs="Arial"/>
          <w:i/>
        </w:rPr>
        <w:t xml:space="preserve">Bierutów, </w:t>
      </w:r>
      <w:r w:rsidR="005E052C" w:rsidRPr="00A01352">
        <w:rPr>
          <w:rFonts w:ascii="Book Antiqua" w:hAnsi="Book Antiqua" w:cs="Arial"/>
          <w:i/>
        </w:rPr>
        <w:t>1</w:t>
      </w:r>
      <w:r w:rsidR="00286A80">
        <w:rPr>
          <w:rFonts w:ascii="Book Antiqua" w:hAnsi="Book Antiqua" w:cs="Arial"/>
          <w:i/>
        </w:rPr>
        <w:t>1</w:t>
      </w:r>
      <w:r w:rsidR="005E052C" w:rsidRPr="00A01352">
        <w:rPr>
          <w:rFonts w:ascii="Book Antiqua" w:hAnsi="Book Antiqua" w:cs="Arial"/>
          <w:i/>
        </w:rPr>
        <w:t xml:space="preserve"> września</w:t>
      </w:r>
      <w:r w:rsidR="00111017" w:rsidRPr="00A01352">
        <w:rPr>
          <w:rFonts w:ascii="Book Antiqua" w:hAnsi="Book Antiqua" w:cs="Arial"/>
          <w:i/>
        </w:rPr>
        <w:t xml:space="preserve"> </w:t>
      </w:r>
      <w:r w:rsidR="00FB140F" w:rsidRPr="00A01352">
        <w:rPr>
          <w:rFonts w:ascii="Book Antiqua" w:hAnsi="Book Antiqua" w:cs="Arial"/>
          <w:i/>
        </w:rPr>
        <w:t>20</w:t>
      </w:r>
      <w:r w:rsidR="005E052C" w:rsidRPr="00A01352">
        <w:rPr>
          <w:rFonts w:ascii="Book Antiqua" w:hAnsi="Book Antiqua" w:cs="Arial"/>
          <w:i/>
        </w:rPr>
        <w:t>20</w:t>
      </w:r>
      <w:r w:rsidR="00FB140F" w:rsidRPr="00A01352">
        <w:rPr>
          <w:rFonts w:ascii="Book Antiqua" w:hAnsi="Book Antiqua" w:cs="Arial"/>
          <w:i/>
        </w:rPr>
        <w:t xml:space="preserve"> </w:t>
      </w:r>
      <w:r w:rsidR="00956217" w:rsidRPr="00A01352">
        <w:rPr>
          <w:rFonts w:ascii="Book Antiqua" w:hAnsi="Book Antiqua" w:cs="Arial"/>
          <w:i/>
        </w:rPr>
        <w:t>r.</w:t>
      </w:r>
      <w:r w:rsidR="005B0D57">
        <w:rPr>
          <w:rFonts w:ascii="Book Antiqua" w:hAnsi="Book Antiqua" w:cs="Arial"/>
          <w:i/>
        </w:rPr>
        <w:br/>
      </w:r>
    </w:p>
    <w:p w:rsidR="005B0D57" w:rsidRPr="00A01352" w:rsidRDefault="005B0D57" w:rsidP="00D85886">
      <w:pPr>
        <w:rPr>
          <w:rFonts w:ascii="Book Antiqua" w:hAnsi="Book Antiqua" w:cs="Arial"/>
          <w:i/>
        </w:rPr>
      </w:pPr>
    </w:p>
    <w:p w:rsidR="00004559" w:rsidRPr="00377451" w:rsidRDefault="00004559" w:rsidP="00004559">
      <w:pPr>
        <w:spacing w:line="360" w:lineRule="auto"/>
        <w:rPr>
          <w:rFonts w:ascii="Book Antiqua" w:hAnsi="Book Antiqua"/>
          <w:sz w:val="18"/>
          <w:szCs w:val="18"/>
        </w:rPr>
      </w:pPr>
      <w:r w:rsidRPr="00377451">
        <w:rPr>
          <w:rFonts w:ascii="Book Antiqua" w:hAnsi="Book Antiqua"/>
          <w:sz w:val="18"/>
          <w:szCs w:val="18"/>
        </w:rPr>
        <w:t>Załączniki:</w:t>
      </w:r>
    </w:p>
    <w:p w:rsidR="00004559" w:rsidRPr="00377451" w:rsidRDefault="00C9601E" w:rsidP="00004559">
      <w:pPr>
        <w:numPr>
          <w:ilvl w:val="0"/>
          <w:numId w:val="13"/>
        </w:numPr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Wzór o</w:t>
      </w:r>
      <w:r w:rsidR="00004559" w:rsidRPr="00377451">
        <w:rPr>
          <w:rFonts w:ascii="Book Antiqua" w:hAnsi="Book Antiqua"/>
          <w:sz w:val="18"/>
          <w:szCs w:val="18"/>
        </w:rPr>
        <w:t>świadczeni</w:t>
      </w:r>
      <w:r>
        <w:rPr>
          <w:rFonts w:ascii="Book Antiqua" w:hAnsi="Book Antiqua"/>
          <w:sz w:val="18"/>
          <w:szCs w:val="18"/>
        </w:rPr>
        <w:t>a</w:t>
      </w:r>
      <w:r w:rsidR="00004559" w:rsidRPr="00377451">
        <w:rPr>
          <w:rFonts w:ascii="Book Antiqua" w:hAnsi="Book Antiqua"/>
          <w:sz w:val="18"/>
          <w:szCs w:val="18"/>
        </w:rPr>
        <w:t xml:space="preserve"> kandydata o posiadaniu pełnej zdolności do czynności prawnych i korzystaniu</w:t>
      </w:r>
      <w:r w:rsidR="00004559" w:rsidRPr="00377451">
        <w:rPr>
          <w:rFonts w:ascii="Book Antiqua" w:hAnsi="Book Antiqua"/>
          <w:sz w:val="18"/>
          <w:szCs w:val="18"/>
        </w:rPr>
        <w:br/>
        <w:t>z pełni praw publicznych oraz o nieskazaniu wyrokiem za umyślne przestępstwo ścigane</w:t>
      </w:r>
      <w:r w:rsidR="00004559" w:rsidRPr="00377451">
        <w:rPr>
          <w:rFonts w:ascii="Book Antiqua" w:hAnsi="Book Antiqua"/>
          <w:sz w:val="18"/>
          <w:szCs w:val="18"/>
        </w:rPr>
        <w:br/>
        <w:t>z oskarżenia publicznego lub umyślne przestępstwo skarbowe.</w:t>
      </w:r>
    </w:p>
    <w:p w:rsidR="00004559" w:rsidRPr="00377451" w:rsidRDefault="00C9601E" w:rsidP="00004559">
      <w:pPr>
        <w:numPr>
          <w:ilvl w:val="0"/>
          <w:numId w:val="13"/>
        </w:numPr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Wzór k</w:t>
      </w:r>
      <w:r w:rsidR="00004559" w:rsidRPr="00377451">
        <w:rPr>
          <w:rFonts w:ascii="Book Antiqua" w:hAnsi="Book Antiqua"/>
          <w:sz w:val="18"/>
          <w:szCs w:val="18"/>
        </w:rPr>
        <w:t>westionariusz</w:t>
      </w:r>
      <w:r>
        <w:rPr>
          <w:rFonts w:ascii="Book Antiqua" w:hAnsi="Book Antiqua"/>
          <w:sz w:val="18"/>
          <w:szCs w:val="18"/>
        </w:rPr>
        <w:t>a</w:t>
      </w:r>
      <w:r w:rsidR="00004559" w:rsidRPr="00377451">
        <w:rPr>
          <w:rFonts w:ascii="Book Antiqua" w:hAnsi="Book Antiqua"/>
          <w:sz w:val="18"/>
          <w:szCs w:val="18"/>
        </w:rPr>
        <w:t xml:space="preserve"> osobow</w:t>
      </w:r>
      <w:r>
        <w:rPr>
          <w:rFonts w:ascii="Book Antiqua" w:hAnsi="Book Antiqua"/>
          <w:sz w:val="18"/>
          <w:szCs w:val="18"/>
        </w:rPr>
        <w:t>ego</w:t>
      </w:r>
      <w:r w:rsidR="00004559" w:rsidRPr="00377451">
        <w:rPr>
          <w:rFonts w:ascii="Book Antiqua" w:hAnsi="Book Antiqua"/>
          <w:sz w:val="18"/>
          <w:szCs w:val="18"/>
        </w:rPr>
        <w:t xml:space="preserve"> dla osoby ubiegającej się o zatrudnienie wraz z klauzulą informacyjną RODO.</w:t>
      </w:r>
    </w:p>
    <w:p w:rsidR="00004559" w:rsidRPr="0058573F" w:rsidRDefault="003916EF" w:rsidP="00004559">
      <w:pPr>
        <w:numPr>
          <w:ilvl w:val="0"/>
          <w:numId w:val="13"/>
        </w:numPr>
        <w:jc w:val="both"/>
        <w:rPr>
          <w:rFonts w:ascii="Book Antiqua" w:hAnsi="Book Antiqua" w:cs="Arial"/>
          <w:i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Wzór o</w:t>
      </w:r>
      <w:r w:rsidR="00004559" w:rsidRPr="0058573F">
        <w:rPr>
          <w:rFonts w:ascii="Book Antiqua" w:hAnsi="Book Antiqua"/>
          <w:sz w:val="18"/>
          <w:szCs w:val="18"/>
        </w:rPr>
        <w:t>świadczeni</w:t>
      </w:r>
      <w:r>
        <w:rPr>
          <w:rFonts w:ascii="Book Antiqua" w:hAnsi="Book Antiqua"/>
          <w:sz w:val="18"/>
          <w:szCs w:val="18"/>
        </w:rPr>
        <w:t>a</w:t>
      </w:r>
      <w:r w:rsidR="00004559" w:rsidRPr="0058573F">
        <w:rPr>
          <w:rFonts w:ascii="Book Antiqua" w:hAnsi="Book Antiqua"/>
          <w:sz w:val="18"/>
          <w:szCs w:val="18"/>
        </w:rPr>
        <w:t xml:space="preserve"> o wyrażeniu zgody na przetwarzanie danych osobowych do celów rekrutacji.</w:t>
      </w:r>
    </w:p>
    <w:p w:rsidR="00F55EFE" w:rsidRPr="00A01352" w:rsidRDefault="00F55EFE" w:rsidP="00D85886">
      <w:pPr>
        <w:rPr>
          <w:rFonts w:ascii="Book Antiqua" w:hAnsi="Book Antiqua" w:cs="Arial"/>
          <w:i/>
        </w:rPr>
      </w:pPr>
    </w:p>
    <w:sectPr w:rsidR="00F55EFE" w:rsidRPr="00A0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01B" w:rsidRDefault="00E6001B">
      <w:r>
        <w:separator/>
      </w:r>
    </w:p>
  </w:endnote>
  <w:endnote w:type="continuationSeparator" w:id="0">
    <w:p w:rsidR="00E6001B" w:rsidRDefault="00E6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01B" w:rsidRDefault="00E6001B">
      <w:r>
        <w:separator/>
      </w:r>
    </w:p>
  </w:footnote>
  <w:footnote w:type="continuationSeparator" w:id="0">
    <w:p w:rsidR="00E6001B" w:rsidRDefault="00E60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7152B7"/>
    <w:multiLevelType w:val="hybridMultilevel"/>
    <w:tmpl w:val="21CC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841F9"/>
    <w:multiLevelType w:val="hybridMultilevel"/>
    <w:tmpl w:val="4524F0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03C16"/>
    <w:multiLevelType w:val="hybridMultilevel"/>
    <w:tmpl w:val="B5BEAE46"/>
    <w:lvl w:ilvl="0" w:tplc="5C8284C4">
      <w:start w:val="3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A739A7"/>
    <w:multiLevelType w:val="hybridMultilevel"/>
    <w:tmpl w:val="B9708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039D7"/>
    <w:multiLevelType w:val="hybridMultilevel"/>
    <w:tmpl w:val="FAF4F3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A1369"/>
    <w:multiLevelType w:val="hybridMultilevel"/>
    <w:tmpl w:val="12B4DB24"/>
    <w:lvl w:ilvl="0" w:tplc="288614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8CC48CA"/>
    <w:multiLevelType w:val="hybridMultilevel"/>
    <w:tmpl w:val="681A4650"/>
    <w:lvl w:ilvl="0" w:tplc="4950D6C8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FA34B78"/>
    <w:multiLevelType w:val="hybridMultilevel"/>
    <w:tmpl w:val="18806A70"/>
    <w:lvl w:ilvl="0" w:tplc="5A587A6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B520D"/>
    <w:multiLevelType w:val="hybridMultilevel"/>
    <w:tmpl w:val="87AE84B2"/>
    <w:lvl w:ilvl="0" w:tplc="A9FC9A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B4C741C"/>
    <w:multiLevelType w:val="hybridMultilevel"/>
    <w:tmpl w:val="BF92CE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BF73991"/>
    <w:multiLevelType w:val="hybridMultilevel"/>
    <w:tmpl w:val="38F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AA6194"/>
    <w:multiLevelType w:val="multilevel"/>
    <w:tmpl w:val="58D68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5C"/>
    <w:rsid w:val="00001C11"/>
    <w:rsid w:val="00003824"/>
    <w:rsid w:val="00004559"/>
    <w:rsid w:val="0000472F"/>
    <w:rsid w:val="00005455"/>
    <w:rsid w:val="0000714C"/>
    <w:rsid w:val="000112B6"/>
    <w:rsid w:val="000125A7"/>
    <w:rsid w:val="00012CE1"/>
    <w:rsid w:val="00037105"/>
    <w:rsid w:val="00041D99"/>
    <w:rsid w:val="00043C51"/>
    <w:rsid w:val="00044292"/>
    <w:rsid w:val="00051FB0"/>
    <w:rsid w:val="000631FB"/>
    <w:rsid w:val="00074858"/>
    <w:rsid w:val="00077F5C"/>
    <w:rsid w:val="00080F41"/>
    <w:rsid w:val="000872C2"/>
    <w:rsid w:val="000878B0"/>
    <w:rsid w:val="00091A15"/>
    <w:rsid w:val="000A1535"/>
    <w:rsid w:val="000A53B3"/>
    <w:rsid w:val="000B15A8"/>
    <w:rsid w:val="000B198E"/>
    <w:rsid w:val="000B6266"/>
    <w:rsid w:val="000C252A"/>
    <w:rsid w:val="000D304D"/>
    <w:rsid w:val="000D31F5"/>
    <w:rsid w:val="000E29DC"/>
    <w:rsid w:val="000E47E1"/>
    <w:rsid w:val="000F1772"/>
    <w:rsid w:val="000F5F75"/>
    <w:rsid w:val="00111017"/>
    <w:rsid w:val="001128AE"/>
    <w:rsid w:val="001267C5"/>
    <w:rsid w:val="0013200A"/>
    <w:rsid w:val="001364E2"/>
    <w:rsid w:val="001507EB"/>
    <w:rsid w:val="00166447"/>
    <w:rsid w:val="00180AFE"/>
    <w:rsid w:val="00181594"/>
    <w:rsid w:val="0019709C"/>
    <w:rsid w:val="001B0610"/>
    <w:rsid w:val="001B0D9A"/>
    <w:rsid w:val="001C2F51"/>
    <w:rsid w:val="001D3797"/>
    <w:rsid w:val="001E277F"/>
    <w:rsid w:val="001F1AC5"/>
    <w:rsid w:val="001F1EE4"/>
    <w:rsid w:val="001F23FC"/>
    <w:rsid w:val="001F38D4"/>
    <w:rsid w:val="00203BBF"/>
    <w:rsid w:val="00215428"/>
    <w:rsid w:val="00224FD1"/>
    <w:rsid w:val="00227980"/>
    <w:rsid w:val="002339F3"/>
    <w:rsid w:val="00235340"/>
    <w:rsid w:val="00272B44"/>
    <w:rsid w:val="0027542C"/>
    <w:rsid w:val="00282ADB"/>
    <w:rsid w:val="0028449D"/>
    <w:rsid w:val="00286A80"/>
    <w:rsid w:val="002870E5"/>
    <w:rsid w:val="00287C52"/>
    <w:rsid w:val="00293C14"/>
    <w:rsid w:val="00294FFB"/>
    <w:rsid w:val="00295437"/>
    <w:rsid w:val="002963F0"/>
    <w:rsid w:val="00296654"/>
    <w:rsid w:val="002A2CA5"/>
    <w:rsid w:val="002A4157"/>
    <w:rsid w:val="002B0544"/>
    <w:rsid w:val="002B05FD"/>
    <w:rsid w:val="002B0FA4"/>
    <w:rsid w:val="002B36DE"/>
    <w:rsid w:val="002B5479"/>
    <w:rsid w:val="002C7CE9"/>
    <w:rsid w:val="002D05E3"/>
    <w:rsid w:val="002D16B0"/>
    <w:rsid w:val="002E0B94"/>
    <w:rsid w:val="002E4C5C"/>
    <w:rsid w:val="0030243D"/>
    <w:rsid w:val="00305822"/>
    <w:rsid w:val="00307E17"/>
    <w:rsid w:val="0031086E"/>
    <w:rsid w:val="0031764D"/>
    <w:rsid w:val="0032126A"/>
    <w:rsid w:val="00321976"/>
    <w:rsid w:val="003236AF"/>
    <w:rsid w:val="003259D3"/>
    <w:rsid w:val="00325CAF"/>
    <w:rsid w:val="00326E7B"/>
    <w:rsid w:val="00337CFE"/>
    <w:rsid w:val="00340075"/>
    <w:rsid w:val="003408D6"/>
    <w:rsid w:val="0034172B"/>
    <w:rsid w:val="0035403F"/>
    <w:rsid w:val="00363F48"/>
    <w:rsid w:val="00366B76"/>
    <w:rsid w:val="00366D13"/>
    <w:rsid w:val="003717C0"/>
    <w:rsid w:val="00372D24"/>
    <w:rsid w:val="00374245"/>
    <w:rsid w:val="003776D6"/>
    <w:rsid w:val="0038012B"/>
    <w:rsid w:val="003808C9"/>
    <w:rsid w:val="0038709F"/>
    <w:rsid w:val="00387AC7"/>
    <w:rsid w:val="003916EF"/>
    <w:rsid w:val="0039256C"/>
    <w:rsid w:val="0039335B"/>
    <w:rsid w:val="00394AC1"/>
    <w:rsid w:val="00395384"/>
    <w:rsid w:val="00397DED"/>
    <w:rsid w:val="003A218E"/>
    <w:rsid w:val="003B0F16"/>
    <w:rsid w:val="003B5C15"/>
    <w:rsid w:val="003B629D"/>
    <w:rsid w:val="003B6A91"/>
    <w:rsid w:val="003C2356"/>
    <w:rsid w:val="003C38E8"/>
    <w:rsid w:val="003C7A16"/>
    <w:rsid w:val="003D5E65"/>
    <w:rsid w:val="003E585A"/>
    <w:rsid w:val="003F0A46"/>
    <w:rsid w:val="003F11CF"/>
    <w:rsid w:val="003F223D"/>
    <w:rsid w:val="003F40F6"/>
    <w:rsid w:val="003F4CE2"/>
    <w:rsid w:val="003F4FCE"/>
    <w:rsid w:val="003F7BE2"/>
    <w:rsid w:val="00401787"/>
    <w:rsid w:val="0040316D"/>
    <w:rsid w:val="00411DE9"/>
    <w:rsid w:val="00415841"/>
    <w:rsid w:val="00415E2B"/>
    <w:rsid w:val="00425AD2"/>
    <w:rsid w:val="00432043"/>
    <w:rsid w:val="004342B2"/>
    <w:rsid w:val="00450622"/>
    <w:rsid w:val="00464627"/>
    <w:rsid w:val="0046751F"/>
    <w:rsid w:val="00475E65"/>
    <w:rsid w:val="004824D8"/>
    <w:rsid w:val="00491716"/>
    <w:rsid w:val="00491817"/>
    <w:rsid w:val="00495930"/>
    <w:rsid w:val="0049665C"/>
    <w:rsid w:val="004A1C80"/>
    <w:rsid w:val="004A479A"/>
    <w:rsid w:val="004B5AF1"/>
    <w:rsid w:val="004C5571"/>
    <w:rsid w:val="004C6145"/>
    <w:rsid w:val="004C7D91"/>
    <w:rsid w:val="004D73DC"/>
    <w:rsid w:val="004E0FE7"/>
    <w:rsid w:val="004E200D"/>
    <w:rsid w:val="004E2A0F"/>
    <w:rsid w:val="004F5007"/>
    <w:rsid w:val="0050115B"/>
    <w:rsid w:val="00503C31"/>
    <w:rsid w:val="00506851"/>
    <w:rsid w:val="00522973"/>
    <w:rsid w:val="005320F7"/>
    <w:rsid w:val="00535846"/>
    <w:rsid w:val="00536826"/>
    <w:rsid w:val="005409C9"/>
    <w:rsid w:val="00546298"/>
    <w:rsid w:val="00547199"/>
    <w:rsid w:val="00554D57"/>
    <w:rsid w:val="00556407"/>
    <w:rsid w:val="00561260"/>
    <w:rsid w:val="005773DF"/>
    <w:rsid w:val="0057751C"/>
    <w:rsid w:val="00580FC3"/>
    <w:rsid w:val="00581ECA"/>
    <w:rsid w:val="00582118"/>
    <w:rsid w:val="00584995"/>
    <w:rsid w:val="005A0A24"/>
    <w:rsid w:val="005B0D57"/>
    <w:rsid w:val="005B65DF"/>
    <w:rsid w:val="005B7C26"/>
    <w:rsid w:val="005C0494"/>
    <w:rsid w:val="005C4E93"/>
    <w:rsid w:val="005C5D15"/>
    <w:rsid w:val="005D3EE2"/>
    <w:rsid w:val="005E052C"/>
    <w:rsid w:val="0061240A"/>
    <w:rsid w:val="0061763C"/>
    <w:rsid w:val="00623E2B"/>
    <w:rsid w:val="00630D4D"/>
    <w:rsid w:val="006468CA"/>
    <w:rsid w:val="0065464A"/>
    <w:rsid w:val="00657131"/>
    <w:rsid w:val="00660F6A"/>
    <w:rsid w:val="00661D7C"/>
    <w:rsid w:val="00662418"/>
    <w:rsid w:val="0066512E"/>
    <w:rsid w:val="00670C74"/>
    <w:rsid w:val="00672257"/>
    <w:rsid w:val="006777EC"/>
    <w:rsid w:val="00682C4C"/>
    <w:rsid w:val="00684B14"/>
    <w:rsid w:val="0069693B"/>
    <w:rsid w:val="006A51B7"/>
    <w:rsid w:val="006B53A3"/>
    <w:rsid w:val="006B693F"/>
    <w:rsid w:val="006B7CAD"/>
    <w:rsid w:val="006C4A2F"/>
    <w:rsid w:val="006D0671"/>
    <w:rsid w:val="006D791C"/>
    <w:rsid w:val="006E1FC7"/>
    <w:rsid w:val="006E4AE8"/>
    <w:rsid w:val="006F1BA8"/>
    <w:rsid w:val="006F4E83"/>
    <w:rsid w:val="006F6B26"/>
    <w:rsid w:val="007026A8"/>
    <w:rsid w:val="00705624"/>
    <w:rsid w:val="00705B45"/>
    <w:rsid w:val="00707330"/>
    <w:rsid w:val="007101FF"/>
    <w:rsid w:val="00722E5F"/>
    <w:rsid w:val="007351DF"/>
    <w:rsid w:val="007444F3"/>
    <w:rsid w:val="00744503"/>
    <w:rsid w:val="00744B1E"/>
    <w:rsid w:val="00745A49"/>
    <w:rsid w:val="00747736"/>
    <w:rsid w:val="0075314E"/>
    <w:rsid w:val="00756E83"/>
    <w:rsid w:val="00757762"/>
    <w:rsid w:val="007737E9"/>
    <w:rsid w:val="007746EE"/>
    <w:rsid w:val="00777646"/>
    <w:rsid w:val="00784021"/>
    <w:rsid w:val="007854ED"/>
    <w:rsid w:val="0079138B"/>
    <w:rsid w:val="00791B2D"/>
    <w:rsid w:val="00794F0A"/>
    <w:rsid w:val="007A22C7"/>
    <w:rsid w:val="007A5FC3"/>
    <w:rsid w:val="007B036E"/>
    <w:rsid w:val="007D604D"/>
    <w:rsid w:val="007D78D2"/>
    <w:rsid w:val="007D7B4B"/>
    <w:rsid w:val="007E35BB"/>
    <w:rsid w:val="00801E31"/>
    <w:rsid w:val="00802F5C"/>
    <w:rsid w:val="00817800"/>
    <w:rsid w:val="0082036F"/>
    <w:rsid w:val="008212E5"/>
    <w:rsid w:val="00821997"/>
    <w:rsid w:val="00824E78"/>
    <w:rsid w:val="008266AE"/>
    <w:rsid w:val="00831796"/>
    <w:rsid w:val="00835D94"/>
    <w:rsid w:val="00836920"/>
    <w:rsid w:val="00847EEB"/>
    <w:rsid w:val="008504E5"/>
    <w:rsid w:val="00850929"/>
    <w:rsid w:val="008724F5"/>
    <w:rsid w:val="0087737C"/>
    <w:rsid w:val="00877914"/>
    <w:rsid w:val="00877ACE"/>
    <w:rsid w:val="00877F36"/>
    <w:rsid w:val="00887F73"/>
    <w:rsid w:val="0089160D"/>
    <w:rsid w:val="00894660"/>
    <w:rsid w:val="008A5531"/>
    <w:rsid w:val="008A5570"/>
    <w:rsid w:val="008A6F6C"/>
    <w:rsid w:val="008B2B31"/>
    <w:rsid w:val="008B30C4"/>
    <w:rsid w:val="008E3345"/>
    <w:rsid w:val="008E4CB3"/>
    <w:rsid w:val="008F1E1E"/>
    <w:rsid w:val="008F1E29"/>
    <w:rsid w:val="008F3001"/>
    <w:rsid w:val="008F3118"/>
    <w:rsid w:val="008F5E61"/>
    <w:rsid w:val="00902CCB"/>
    <w:rsid w:val="009073AF"/>
    <w:rsid w:val="00911DD5"/>
    <w:rsid w:val="009123D6"/>
    <w:rsid w:val="00924ACA"/>
    <w:rsid w:val="00927B5E"/>
    <w:rsid w:val="00932FA4"/>
    <w:rsid w:val="00934DB3"/>
    <w:rsid w:val="00942E88"/>
    <w:rsid w:val="00945229"/>
    <w:rsid w:val="00946C82"/>
    <w:rsid w:val="00947969"/>
    <w:rsid w:val="00952A26"/>
    <w:rsid w:val="00956217"/>
    <w:rsid w:val="009660B5"/>
    <w:rsid w:val="0096780E"/>
    <w:rsid w:val="0097233B"/>
    <w:rsid w:val="00977D7B"/>
    <w:rsid w:val="00986EA5"/>
    <w:rsid w:val="00991DB8"/>
    <w:rsid w:val="009A36C9"/>
    <w:rsid w:val="009B6773"/>
    <w:rsid w:val="009D57E9"/>
    <w:rsid w:val="009E1B10"/>
    <w:rsid w:val="009E2F01"/>
    <w:rsid w:val="009E4DD7"/>
    <w:rsid w:val="009F4370"/>
    <w:rsid w:val="009F4A39"/>
    <w:rsid w:val="009F5202"/>
    <w:rsid w:val="009F5DF7"/>
    <w:rsid w:val="009F6D26"/>
    <w:rsid w:val="00A01352"/>
    <w:rsid w:val="00A03783"/>
    <w:rsid w:val="00A261AA"/>
    <w:rsid w:val="00A31573"/>
    <w:rsid w:val="00A3334A"/>
    <w:rsid w:val="00A36BCA"/>
    <w:rsid w:val="00A40FD0"/>
    <w:rsid w:val="00A56614"/>
    <w:rsid w:val="00A57A15"/>
    <w:rsid w:val="00A60258"/>
    <w:rsid w:val="00A63F79"/>
    <w:rsid w:val="00A72E85"/>
    <w:rsid w:val="00A80A09"/>
    <w:rsid w:val="00A80CC6"/>
    <w:rsid w:val="00A9028F"/>
    <w:rsid w:val="00A9068F"/>
    <w:rsid w:val="00AA1B19"/>
    <w:rsid w:val="00AA2441"/>
    <w:rsid w:val="00AB2B6C"/>
    <w:rsid w:val="00AB660B"/>
    <w:rsid w:val="00AB7C42"/>
    <w:rsid w:val="00AC0367"/>
    <w:rsid w:val="00AD4A49"/>
    <w:rsid w:val="00AE3B57"/>
    <w:rsid w:val="00AE5B94"/>
    <w:rsid w:val="00AF3BF4"/>
    <w:rsid w:val="00AF5A00"/>
    <w:rsid w:val="00B04A56"/>
    <w:rsid w:val="00B06D32"/>
    <w:rsid w:val="00B158CA"/>
    <w:rsid w:val="00B22DC4"/>
    <w:rsid w:val="00B3227A"/>
    <w:rsid w:val="00B34DFE"/>
    <w:rsid w:val="00B35E8F"/>
    <w:rsid w:val="00B36794"/>
    <w:rsid w:val="00B3778E"/>
    <w:rsid w:val="00B427B7"/>
    <w:rsid w:val="00B42F40"/>
    <w:rsid w:val="00B467A7"/>
    <w:rsid w:val="00B76365"/>
    <w:rsid w:val="00B960AA"/>
    <w:rsid w:val="00B971A6"/>
    <w:rsid w:val="00BA0744"/>
    <w:rsid w:val="00BA1EA9"/>
    <w:rsid w:val="00BA1FBF"/>
    <w:rsid w:val="00BA22D4"/>
    <w:rsid w:val="00BA5D55"/>
    <w:rsid w:val="00BB2715"/>
    <w:rsid w:val="00BB3176"/>
    <w:rsid w:val="00BB4882"/>
    <w:rsid w:val="00BB6058"/>
    <w:rsid w:val="00BC2207"/>
    <w:rsid w:val="00BC38D2"/>
    <w:rsid w:val="00BC7A01"/>
    <w:rsid w:val="00BE4A12"/>
    <w:rsid w:val="00BE67AD"/>
    <w:rsid w:val="00C0506F"/>
    <w:rsid w:val="00C207CA"/>
    <w:rsid w:val="00C2165D"/>
    <w:rsid w:val="00C23AAD"/>
    <w:rsid w:val="00C266B5"/>
    <w:rsid w:val="00C26CB0"/>
    <w:rsid w:val="00C306C9"/>
    <w:rsid w:val="00C31EBB"/>
    <w:rsid w:val="00C331AD"/>
    <w:rsid w:val="00C33D49"/>
    <w:rsid w:val="00C40DC6"/>
    <w:rsid w:val="00C41014"/>
    <w:rsid w:val="00C41828"/>
    <w:rsid w:val="00C521E1"/>
    <w:rsid w:val="00C52A7B"/>
    <w:rsid w:val="00C52FE5"/>
    <w:rsid w:val="00C53EC8"/>
    <w:rsid w:val="00C61220"/>
    <w:rsid w:val="00C70AE8"/>
    <w:rsid w:val="00C827EC"/>
    <w:rsid w:val="00C85F30"/>
    <w:rsid w:val="00C87753"/>
    <w:rsid w:val="00C92C6E"/>
    <w:rsid w:val="00C9322E"/>
    <w:rsid w:val="00C956FD"/>
    <w:rsid w:val="00C9601E"/>
    <w:rsid w:val="00CB258C"/>
    <w:rsid w:val="00CB5AC9"/>
    <w:rsid w:val="00CB7694"/>
    <w:rsid w:val="00CB7D00"/>
    <w:rsid w:val="00CC158F"/>
    <w:rsid w:val="00CC62AA"/>
    <w:rsid w:val="00CD0736"/>
    <w:rsid w:val="00CD493E"/>
    <w:rsid w:val="00CE19B7"/>
    <w:rsid w:val="00CE5E68"/>
    <w:rsid w:val="00D008B7"/>
    <w:rsid w:val="00D07039"/>
    <w:rsid w:val="00D07C35"/>
    <w:rsid w:val="00D1119C"/>
    <w:rsid w:val="00D1319F"/>
    <w:rsid w:val="00D156F2"/>
    <w:rsid w:val="00D22E84"/>
    <w:rsid w:val="00D32360"/>
    <w:rsid w:val="00D346C6"/>
    <w:rsid w:val="00D47E35"/>
    <w:rsid w:val="00D558B2"/>
    <w:rsid w:val="00D56DD5"/>
    <w:rsid w:val="00D61197"/>
    <w:rsid w:val="00D6387C"/>
    <w:rsid w:val="00D642EF"/>
    <w:rsid w:val="00D71856"/>
    <w:rsid w:val="00D71D4A"/>
    <w:rsid w:val="00D75A7B"/>
    <w:rsid w:val="00D76943"/>
    <w:rsid w:val="00D8031A"/>
    <w:rsid w:val="00D82179"/>
    <w:rsid w:val="00D82F9C"/>
    <w:rsid w:val="00D85886"/>
    <w:rsid w:val="00D878C6"/>
    <w:rsid w:val="00D9012D"/>
    <w:rsid w:val="00D957C6"/>
    <w:rsid w:val="00D976E9"/>
    <w:rsid w:val="00DA1A32"/>
    <w:rsid w:val="00DA3D00"/>
    <w:rsid w:val="00DB69ED"/>
    <w:rsid w:val="00DC2768"/>
    <w:rsid w:val="00DC5378"/>
    <w:rsid w:val="00DE0482"/>
    <w:rsid w:val="00DE33C6"/>
    <w:rsid w:val="00DE38FB"/>
    <w:rsid w:val="00DE5207"/>
    <w:rsid w:val="00DE798F"/>
    <w:rsid w:val="00DF0B24"/>
    <w:rsid w:val="00DF1ED7"/>
    <w:rsid w:val="00E009CD"/>
    <w:rsid w:val="00E02F80"/>
    <w:rsid w:val="00E139A9"/>
    <w:rsid w:val="00E14C13"/>
    <w:rsid w:val="00E15713"/>
    <w:rsid w:val="00E24CC7"/>
    <w:rsid w:val="00E30CA5"/>
    <w:rsid w:val="00E323E2"/>
    <w:rsid w:val="00E3332E"/>
    <w:rsid w:val="00E34FF3"/>
    <w:rsid w:val="00E415BF"/>
    <w:rsid w:val="00E419F3"/>
    <w:rsid w:val="00E442D5"/>
    <w:rsid w:val="00E44DBD"/>
    <w:rsid w:val="00E4582B"/>
    <w:rsid w:val="00E5009A"/>
    <w:rsid w:val="00E50DF3"/>
    <w:rsid w:val="00E6001B"/>
    <w:rsid w:val="00E7061A"/>
    <w:rsid w:val="00E750D1"/>
    <w:rsid w:val="00E825E2"/>
    <w:rsid w:val="00E82B4B"/>
    <w:rsid w:val="00E82C9B"/>
    <w:rsid w:val="00E82F4B"/>
    <w:rsid w:val="00E84241"/>
    <w:rsid w:val="00E8482F"/>
    <w:rsid w:val="00E87C49"/>
    <w:rsid w:val="00E95384"/>
    <w:rsid w:val="00EA0B52"/>
    <w:rsid w:val="00EA7123"/>
    <w:rsid w:val="00EA7E0C"/>
    <w:rsid w:val="00EB0DB8"/>
    <w:rsid w:val="00EC0F50"/>
    <w:rsid w:val="00EC16FD"/>
    <w:rsid w:val="00EC304D"/>
    <w:rsid w:val="00EC4A33"/>
    <w:rsid w:val="00ED354E"/>
    <w:rsid w:val="00ED5D31"/>
    <w:rsid w:val="00ED68CD"/>
    <w:rsid w:val="00ED7875"/>
    <w:rsid w:val="00EE2B52"/>
    <w:rsid w:val="00EF244D"/>
    <w:rsid w:val="00EF5E5E"/>
    <w:rsid w:val="00F17258"/>
    <w:rsid w:val="00F2070E"/>
    <w:rsid w:val="00F244F7"/>
    <w:rsid w:val="00F26FA1"/>
    <w:rsid w:val="00F31C4F"/>
    <w:rsid w:val="00F3301D"/>
    <w:rsid w:val="00F346AC"/>
    <w:rsid w:val="00F4351D"/>
    <w:rsid w:val="00F44D58"/>
    <w:rsid w:val="00F452BC"/>
    <w:rsid w:val="00F479D7"/>
    <w:rsid w:val="00F55EFE"/>
    <w:rsid w:val="00F64FC3"/>
    <w:rsid w:val="00F659B3"/>
    <w:rsid w:val="00F670A5"/>
    <w:rsid w:val="00F670D7"/>
    <w:rsid w:val="00F675B5"/>
    <w:rsid w:val="00F74C40"/>
    <w:rsid w:val="00F83B33"/>
    <w:rsid w:val="00F84420"/>
    <w:rsid w:val="00FA49F1"/>
    <w:rsid w:val="00FB140F"/>
    <w:rsid w:val="00FB1B24"/>
    <w:rsid w:val="00FB4DB1"/>
    <w:rsid w:val="00FB5223"/>
    <w:rsid w:val="00FC2699"/>
    <w:rsid w:val="00FC2FF5"/>
    <w:rsid w:val="00FD0BA3"/>
    <w:rsid w:val="00FD62D0"/>
    <w:rsid w:val="00FD69E6"/>
    <w:rsid w:val="00FD7A24"/>
    <w:rsid w:val="00FE06D6"/>
    <w:rsid w:val="00FF1A64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0A67"/>
  <w15:docId w15:val="{E92133AE-68A2-4AC8-9E6B-8E4DF12A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F5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02F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7A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67A7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B5223"/>
    <w:rPr>
      <w:sz w:val="20"/>
      <w:szCs w:val="20"/>
    </w:rPr>
  </w:style>
  <w:style w:type="character" w:styleId="Odwoanieprzypisukocowego">
    <w:name w:val="endnote reference"/>
    <w:semiHidden/>
    <w:rsid w:val="00FB5223"/>
    <w:rPr>
      <w:vertAlign w:val="superscript"/>
    </w:rPr>
  </w:style>
  <w:style w:type="paragraph" w:styleId="NormalnyWeb">
    <w:name w:val="Normal (Web)"/>
    <w:basedOn w:val="Normalny"/>
    <w:uiPriority w:val="99"/>
    <w:rsid w:val="006E1FC7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397D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C7E0-8D50-462E-A6B7-5C10C312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Dell</cp:lastModifiedBy>
  <cp:revision>4</cp:revision>
  <cp:lastPrinted>2020-09-11T07:20:00Z</cp:lastPrinted>
  <dcterms:created xsi:type="dcterms:W3CDTF">2020-09-11T07:20:00Z</dcterms:created>
  <dcterms:modified xsi:type="dcterms:W3CDTF">2020-09-11T07:35:00Z</dcterms:modified>
</cp:coreProperties>
</file>